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FA" w:rsidRDefault="00873253" w:rsidP="005101F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Decreto Regulamentar</w:t>
      </w:r>
      <w:r w:rsidR="005101FA" w:rsidRPr="00076571">
        <w:rPr>
          <w:rFonts w:cs="Arial"/>
          <w:b/>
          <w:sz w:val="24"/>
          <w:szCs w:val="24"/>
        </w:rPr>
        <w:t xml:space="preserve"> Regional n.º </w:t>
      </w:r>
    </w:p>
    <w:p w:rsidR="000868EE" w:rsidRPr="00076571" w:rsidRDefault="000868EE" w:rsidP="005101FA">
      <w:pPr>
        <w:jc w:val="center"/>
        <w:rPr>
          <w:rFonts w:cs="Arial"/>
          <w:b/>
          <w:sz w:val="24"/>
          <w:szCs w:val="24"/>
        </w:rPr>
      </w:pPr>
    </w:p>
    <w:p w:rsidR="005101FA" w:rsidRPr="003F248B" w:rsidRDefault="005101FA" w:rsidP="005101F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Primeira </w:t>
      </w:r>
      <w:r w:rsidR="00873253">
        <w:rPr>
          <w:rFonts w:cs="Arial"/>
          <w:b/>
          <w:bCs/>
          <w:sz w:val="24"/>
          <w:szCs w:val="24"/>
        </w:rPr>
        <w:t>alteração ao Decreto Regulamentar Regional n.º 24/2000/A, de 7 de setembro</w:t>
      </w:r>
      <w:r w:rsidRPr="003F248B">
        <w:rPr>
          <w:rFonts w:cs="Arial"/>
          <w:b/>
          <w:bCs/>
          <w:sz w:val="24"/>
          <w:szCs w:val="24"/>
        </w:rPr>
        <w:t xml:space="preserve">, que </w:t>
      </w:r>
      <w:r w:rsidR="00873253">
        <w:rPr>
          <w:rFonts w:cs="Arial"/>
          <w:b/>
          <w:bCs/>
          <w:sz w:val="24"/>
          <w:szCs w:val="24"/>
        </w:rPr>
        <w:t>regulamenta o sistema de apoios à recuperação, conservação e valorização do património baleeiro da Região Autónoma dos Açores</w:t>
      </w:r>
    </w:p>
    <w:p w:rsidR="005101FA" w:rsidRPr="005E0BB6" w:rsidRDefault="005101FA" w:rsidP="005101FA">
      <w:pPr>
        <w:rPr>
          <w:rFonts w:cs="Arial"/>
          <w:sz w:val="24"/>
          <w:szCs w:val="24"/>
        </w:rPr>
      </w:pPr>
      <w:r w:rsidRPr="005E0BB6">
        <w:rPr>
          <w:rFonts w:cs="Arial"/>
          <w:b/>
          <w:sz w:val="24"/>
          <w:szCs w:val="24"/>
        </w:rPr>
        <w:t>Preâmbulo</w:t>
      </w:r>
      <w:r w:rsidRPr="005E0BB6">
        <w:rPr>
          <w:rFonts w:cs="Arial"/>
          <w:sz w:val="24"/>
          <w:szCs w:val="24"/>
        </w:rPr>
        <w:t xml:space="preserve"> </w:t>
      </w:r>
    </w:p>
    <w:p w:rsidR="007D1200" w:rsidRDefault="007D1200" w:rsidP="005101FA">
      <w:pPr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Considerando que o Decreto Legislativo Regional </w:t>
      </w:r>
      <w:r w:rsidR="00E33DCB">
        <w:rPr>
          <w:sz w:val="24"/>
          <w:szCs w:val="24"/>
        </w:rPr>
        <w:t xml:space="preserve">nº </w:t>
      </w:r>
      <w:r>
        <w:rPr>
          <w:sz w:val="24"/>
          <w:szCs w:val="24"/>
        </w:rPr>
        <w:t>13/98/A, de 4 de agosto, que define e caracteriza o património baleeiro regional e estabelece medidas e apoios destinados à respetiva inventariação, recuperação, preservação e utilização, foi alterado e republicado pelo Decreto Legislativo Regional nº ______________, procedendo-se a pequenas alterações, clarificando o enquadramento da vertente desportiva, permitindo expressamente que as embarcações cedidas pela Região possam ser utilizadas em ativid</w:t>
      </w:r>
      <w:r w:rsidR="00D8414F">
        <w:rPr>
          <w:sz w:val="24"/>
          <w:szCs w:val="24"/>
        </w:rPr>
        <w:t>ades marítimo-turísticas e</w:t>
      </w:r>
      <w:r>
        <w:rPr>
          <w:sz w:val="24"/>
          <w:szCs w:val="24"/>
        </w:rPr>
        <w:t xml:space="preserve"> apoiando a aquisição ou construção de imóveis para recolha de botes baleeiros e a aprendizagem na arte de velejar específica, enquanto garante para a continuidade, divulgação e fruição desta atividade.</w:t>
      </w:r>
    </w:p>
    <w:p w:rsidR="007D1200" w:rsidRDefault="007D1200" w:rsidP="005101F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Considerando que o Decreto Regulamentar Regional nº 24/2000/A, de 7 de setembro aprovou a regulamentação das normas e s</w:t>
      </w:r>
      <w:r w:rsidR="00D8414F">
        <w:rPr>
          <w:sz w:val="24"/>
          <w:szCs w:val="24"/>
        </w:rPr>
        <w:t xml:space="preserve">istemas de apoio à recuperação </w:t>
      </w:r>
      <w:r>
        <w:rPr>
          <w:sz w:val="24"/>
          <w:szCs w:val="24"/>
        </w:rPr>
        <w:t>e conservação de botes e lanchas baleeiras, à sua dotação com meios de salvamento e à recuperação e conservação de imóveis e infra</w:t>
      </w:r>
      <w:r w:rsidR="00B41B15">
        <w:rPr>
          <w:sz w:val="24"/>
          <w:szCs w:val="24"/>
        </w:rPr>
        <w:t>-</w:t>
      </w:r>
      <w:r>
        <w:rPr>
          <w:sz w:val="24"/>
          <w:szCs w:val="24"/>
        </w:rPr>
        <w:t xml:space="preserve"> estruturas associados à baleação e à indústria baleeira</w:t>
      </w:r>
      <w:r w:rsidR="00CE0C9A">
        <w:rPr>
          <w:sz w:val="24"/>
          <w:szCs w:val="24"/>
        </w:rPr>
        <w:t>.</w:t>
      </w:r>
    </w:p>
    <w:p w:rsidR="00CE0C9A" w:rsidRDefault="00CE0C9A" w:rsidP="005101F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Urge, pois, estabelecer um conjunto de alterações ao Decreto Regulamentar Regional nº 24/2000/A, de 7 de setembro de forma a contemplar as alterações feitas no âmbito do Decreto Legislativo Regional nº _______</w:t>
      </w:r>
    </w:p>
    <w:p w:rsidR="005101FA" w:rsidRPr="00C82DBD" w:rsidRDefault="005101FA" w:rsidP="005101FA">
      <w:pPr>
        <w:spacing w:line="276" w:lineRule="auto"/>
        <w:rPr>
          <w:sz w:val="24"/>
          <w:szCs w:val="24"/>
        </w:rPr>
      </w:pPr>
      <w:r w:rsidRPr="00C82DBD">
        <w:rPr>
          <w:sz w:val="24"/>
          <w:szCs w:val="24"/>
        </w:rPr>
        <w:t xml:space="preserve">  </w:t>
      </w:r>
    </w:p>
    <w:p w:rsidR="005101FA" w:rsidRPr="00C82DBD" w:rsidRDefault="005101FA" w:rsidP="005101FA">
      <w:pPr>
        <w:spacing w:line="276" w:lineRule="auto"/>
        <w:rPr>
          <w:sz w:val="24"/>
          <w:szCs w:val="24"/>
        </w:rPr>
      </w:pPr>
      <w:r w:rsidRPr="00C82DBD">
        <w:rPr>
          <w:sz w:val="24"/>
          <w:szCs w:val="24"/>
        </w:rPr>
        <w:t>Assim,</w:t>
      </w:r>
      <w:r w:rsidR="008D66AE">
        <w:rPr>
          <w:sz w:val="24"/>
          <w:szCs w:val="24"/>
        </w:rPr>
        <w:t xml:space="preserve"> tendo em conta o disposto no Decreto Legislativo Regional nº _______________ e nos termos da al</w:t>
      </w:r>
      <w:r w:rsidR="001067CD">
        <w:rPr>
          <w:sz w:val="24"/>
          <w:szCs w:val="24"/>
        </w:rPr>
        <w:t>ínea b) do artigo 89</w:t>
      </w:r>
      <w:r w:rsidR="008D66AE">
        <w:rPr>
          <w:sz w:val="24"/>
          <w:szCs w:val="24"/>
        </w:rPr>
        <w:t>º do Estatuto Político-Administrativo da Região A</w:t>
      </w:r>
      <w:r w:rsidR="001067CD">
        <w:rPr>
          <w:sz w:val="24"/>
          <w:szCs w:val="24"/>
        </w:rPr>
        <w:t>utónoma dos Açores e da alínea d</w:t>
      </w:r>
      <w:r w:rsidR="008D66AE">
        <w:rPr>
          <w:sz w:val="24"/>
          <w:szCs w:val="24"/>
        </w:rPr>
        <w:t>) do nº 1 do artigo 227º da Constituição, o Governo Regional decreta o seguinte</w:t>
      </w:r>
      <w:r w:rsidRPr="00C82DBD">
        <w:rPr>
          <w:sz w:val="24"/>
          <w:szCs w:val="24"/>
        </w:rPr>
        <w:t>:</w:t>
      </w:r>
    </w:p>
    <w:p w:rsidR="005101FA" w:rsidRDefault="005101FA" w:rsidP="005101FA">
      <w:pPr>
        <w:jc w:val="center"/>
        <w:rPr>
          <w:rFonts w:cs="Arial"/>
          <w:b/>
          <w:sz w:val="24"/>
          <w:szCs w:val="24"/>
        </w:rPr>
      </w:pPr>
    </w:p>
    <w:p w:rsidR="005101FA" w:rsidRDefault="005101FA" w:rsidP="005101FA">
      <w:pPr>
        <w:jc w:val="center"/>
        <w:rPr>
          <w:rFonts w:cs="Arial"/>
          <w:b/>
          <w:sz w:val="24"/>
          <w:szCs w:val="24"/>
        </w:rPr>
      </w:pPr>
    </w:p>
    <w:p w:rsidR="00655E50" w:rsidRDefault="00655E50" w:rsidP="005101FA">
      <w:pPr>
        <w:jc w:val="center"/>
        <w:rPr>
          <w:rFonts w:cs="Arial"/>
          <w:b/>
          <w:sz w:val="24"/>
          <w:szCs w:val="24"/>
        </w:rPr>
      </w:pPr>
    </w:p>
    <w:p w:rsidR="005101FA" w:rsidRDefault="005101FA" w:rsidP="005101FA">
      <w:pPr>
        <w:jc w:val="center"/>
        <w:rPr>
          <w:rFonts w:cs="Arial"/>
          <w:b/>
          <w:sz w:val="24"/>
          <w:szCs w:val="24"/>
        </w:rPr>
      </w:pPr>
      <w:r w:rsidRPr="003F248B">
        <w:rPr>
          <w:rFonts w:cs="Arial"/>
          <w:b/>
          <w:sz w:val="24"/>
          <w:szCs w:val="24"/>
        </w:rPr>
        <w:t>Artigo 1.º</w:t>
      </w:r>
    </w:p>
    <w:p w:rsidR="005101FA" w:rsidRDefault="00655E50" w:rsidP="005101FA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Alteração ao Decreto Regulamentar</w:t>
      </w:r>
      <w:r w:rsidR="005101FA" w:rsidRPr="003F248B">
        <w:rPr>
          <w:rFonts w:cs="Arial"/>
          <w:b/>
          <w:bCs/>
          <w:sz w:val="24"/>
          <w:szCs w:val="24"/>
        </w:rPr>
        <w:t xml:space="preserve"> Regional </w:t>
      </w:r>
    </w:p>
    <w:p w:rsidR="005101FA" w:rsidRPr="003F248B" w:rsidRDefault="005101FA" w:rsidP="005101FA">
      <w:pPr>
        <w:jc w:val="center"/>
        <w:rPr>
          <w:rFonts w:cs="Arial"/>
          <w:b/>
          <w:sz w:val="24"/>
          <w:szCs w:val="24"/>
        </w:rPr>
      </w:pPr>
      <w:proofErr w:type="gramStart"/>
      <w:r w:rsidRPr="003F248B">
        <w:rPr>
          <w:rFonts w:cs="Arial"/>
          <w:b/>
          <w:bCs/>
          <w:sz w:val="24"/>
          <w:szCs w:val="24"/>
        </w:rPr>
        <w:t>n.º</w:t>
      </w:r>
      <w:proofErr w:type="gramEnd"/>
      <w:r>
        <w:rPr>
          <w:rFonts w:cs="Arial"/>
          <w:b/>
          <w:bCs/>
          <w:sz w:val="24"/>
          <w:szCs w:val="24"/>
        </w:rPr>
        <w:t xml:space="preserve"> </w:t>
      </w:r>
      <w:r w:rsidR="00655E50">
        <w:rPr>
          <w:rFonts w:cs="Arial"/>
          <w:b/>
          <w:bCs/>
          <w:sz w:val="24"/>
          <w:szCs w:val="24"/>
        </w:rPr>
        <w:t>24/2000/A, de 7</w:t>
      </w:r>
      <w:r w:rsidRPr="003F248B">
        <w:rPr>
          <w:rFonts w:cs="Arial"/>
          <w:b/>
          <w:bCs/>
          <w:sz w:val="24"/>
          <w:szCs w:val="24"/>
        </w:rPr>
        <w:t xml:space="preserve"> de agosto</w:t>
      </w:r>
    </w:p>
    <w:p w:rsidR="005101FA" w:rsidRDefault="005101FA" w:rsidP="005101FA">
      <w:pPr>
        <w:rPr>
          <w:rFonts w:cs="Arial"/>
          <w:sz w:val="24"/>
          <w:szCs w:val="24"/>
        </w:rPr>
      </w:pPr>
    </w:p>
    <w:p w:rsidR="005101FA" w:rsidRPr="003F248B" w:rsidRDefault="003149D5" w:rsidP="005101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É eliminado o artigo 12º e </w:t>
      </w:r>
      <w:r w:rsidR="002F4C31">
        <w:rPr>
          <w:rFonts w:cs="Arial"/>
          <w:sz w:val="24"/>
          <w:szCs w:val="24"/>
        </w:rPr>
        <w:t xml:space="preserve">alterados </w:t>
      </w:r>
      <w:r>
        <w:rPr>
          <w:rFonts w:cs="Arial"/>
          <w:sz w:val="24"/>
          <w:szCs w:val="24"/>
        </w:rPr>
        <w:t>o</w:t>
      </w:r>
      <w:r w:rsidR="005101FA">
        <w:rPr>
          <w:rFonts w:cs="Arial"/>
          <w:sz w:val="24"/>
          <w:szCs w:val="24"/>
        </w:rPr>
        <w:t>s</w:t>
      </w:r>
      <w:r w:rsidR="005101FA" w:rsidRPr="003F248B">
        <w:rPr>
          <w:rFonts w:cs="Arial"/>
          <w:sz w:val="24"/>
          <w:szCs w:val="24"/>
        </w:rPr>
        <w:t xml:space="preserve"> artigo</w:t>
      </w:r>
      <w:r w:rsidR="005101FA">
        <w:rPr>
          <w:rFonts w:cs="Arial"/>
          <w:sz w:val="24"/>
          <w:szCs w:val="24"/>
        </w:rPr>
        <w:t>s</w:t>
      </w:r>
      <w:r w:rsidR="00655E50">
        <w:rPr>
          <w:rFonts w:cs="Arial"/>
          <w:sz w:val="24"/>
          <w:szCs w:val="24"/>
        </w:rPr>
        <w:t xml:space="preserve"> 2</w:t>
      </w:r>
      <w:r w:rsidR="005101FA">
        <w:rPr>
          <w:rFonts w:cs="Arial"/>
          <w:sz w:val="24"/>
          <w:szCs w:val="24"/>
        </w:rPr>
        <w:t>º,</w:t>
      </w:r>
      <w:r w:rsidR="00655E50">
        <w:rPr>
          <w:rFonts w:cs="Arial"/>
          <w:sz w:val="24"/>
          <w:szCs w:val="24"/>
        </w:rPr>
        <w:t xml:space="preserve"> 4</w:t>
      </w:r>
      <w:r w:rsidR="005101FA" w:rsidRPr="003F248B">
        <w:rPr>
          <w:rFonts w:cs="Arial"/>
          <w:sz w:val="24"/>
          <w:szCs w:val="24"/>
        </w:rPr>
        <w:t>º</w:t>
      </w:r>
      <w:r w:rsidR="005101FA">
        <w:rPr>
          <w:rFonts w:cs="Arial"/>
          <w:sz w:val="24"/>
          <w:szCs w:val="24"/>
        </w:rPr>
        <w:t>,</w:t>
      </w:r>
      <w:r w:rsidR="00655E50">
        <w:rPr>
          <w:rFonts w:cs="Arial"/>
          <w:sz w:val="24"/>
          <w:szCs w:val="24"/>
        </w:rPr>
        <w:t xml:space="preserve"> 5º, 8</w:t>
      </w:r>
      <w:r w:rsidR="005101FA">
        <w:rPr>
          <w:rFonts w:cs="Arial"/>
          <w:sz w:val="24"/>
          <w:szCs w:val="24"/>
        </w:rPr>
        <w:t>º</w:t>
      </w:r>
      <w:r w:rsidR="00D8414F">
        <w:rPr>
          <w:rFonts w:cs="Arial"/>
          <w:sz w:val="24"/>
          <w:szCs w:val="24"/>
        </w:rPr>
        <w:t>, 9</w:t>
      </w:r>
      <w:r w:rsidR="00430EFD">
        <w:rPr>
          <w:rFonts w:cs="Arial"/>
          <w:sz w:val="24"/>
          <w:szCs w:val="24"/>
        </w:rPr>
        <w:t>º,</w:t>
      </w:r>
      <w:r w:rsidR="00655E50">
        <w:rPr>
          <w:rFonts w:cs="Arial"/>
          <w:sz w:val="24"/>
          <w:szCs w:val="24"/>
        </w:rPr>
        <w:t xml:space="preserve"> 11º</w:t>
      </w:r>
      <w:r w:rsidR="00C35946">
        <w:rPr>
          <w:rFonts w:cs="Arial"/>
          <w:sz w:val="24"/>
          <w:szCs w:val="24"/>
        </w:rPr>
        <w:t>, 13º, 14º, 15º</w:t>
      </w:r>
      <w:r w:rsidR="00430EFD">
        <w:rPr>
          <w:rFonts w:cs="Arial"/>
          <w:sz w:val="24"/>
          <w:szCs w:val="24"/>
        </w:rPr>
        <w:t xml:space="preserve"> e 24º</w:t>
      </w:r>
      <w:r w:rsidR="005101FA">
        <w:rPr>
          <w:rFonts w:cs="Arial"/>
          <w:sz w:val="24"/>
          <w:szCs w:val="24"/>
        </w:rPr>
        <w:t xml:space="preserve"> do</w:t>
      </w:r>
      <w:r w:rsidR="005101FA" w:rsidRPr="003F248B">
        <w:rPr>
          <w:rFonts w:cs="Arial"/>
          <w:sz w:val="24"/>
          <w:szCs w:val="24"/>
        </w:rPr>
        <w:t xml:space="preserve"> </w:t>
      </w:r>
      <w:r w:rsidR="005101FA" w:rsidRPr="003F248B">
        <w:rPr>
          <w:rFonts w:cs="Arial"/>
          <w:bCs/>
          <w:sz w:val="24"/>
          <w:szCs w:val="24"/>
        </w:rPr>
        <w:t>Decreto Legislativo Regional n.º 13/98/A, de 4 de agosto</w:t>
      </w:r>
      <w:r w:rsidR="005101FA" w:rsidRPr="003F248B">
        <w:rPr>
          <w:rFonts w:cs="Arial"/>
          <w:sz w:val="24"/>
          <w:szCs w:val="24"/>
        </w:rPr>
        <w:t>,</w:t>
      </w:r>
      <w:r w:rsidR="002F4C31">
        <w:rPr>
          <w:rFonts w:cs="Arial"/>
          <w:sz w:val="24"/>
          <w:szCs w:val="24"/>
        </w:rPr>
        <w:t xml:space="preserve"> que</w:t>
      </w:r>
      <w:r w:rsidR="005101FA" w:rsidRPr="003F248B">
        <w:rPr>
          <w:rFonts w:cs="Arial"/>
          <w:sz w:val="24"/>
          <w:szCs w:val="24"/>
        </w:rPr>
        <w:t xml:space="preserve"> passa</w:t>
      </w:r>
      <w:r w:rsidR="005101FA">
        <w:rPr>
          <w:rFonts w:cs="Arial"/>
          <w:sz w:val="24"/>
          <w:szCs w:val="24"/>
        </w:rPr>
        <w:t>m</w:t>
      </w:r>
      <w:r w:rsidR="005101FA" w:rsidRPr="003F248B">
        <w:rPr>
          <w:rFonts w:cs="Arial"/>
          <w:sz w:val="24"/>
          <w:szCs w:val="24"/>
        </w:rPr>
        <w:t xml:space="preserve"> a ter a seguinte redação:</w:t>
      </w:r>
    </w:p>
    <w:p w:rsidR="005101FA" w:rsidRDefault="005101FA" w:rsidP="005101FA">
      <w:pPr>
        <w:jc w:val="center"/>
        <w:rPr>
          <w:rFonts w:cs="Arial"/>
          <w:sz w:val="24"/>
          <w:szCs w:val="24"/>
        </w:rPr>
      </w:pPr>
    </w:p>
    <w:p w:rsidR="005101FA" w:rsidRPr="003F248B" w:rsidRDefault="005101FA" w:rsidP="005101F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«</w:t>
      </w:r>
      <w:r w:rsidR="00655E50">
        <w:rPr>
          <w:rFonts w:cs="Arial"/>
          <w:b/>
          <w:sz w:val="24"/>
          <w:szCs w:val="24"/>
        </w:rPr>
        <w:t>Artigo 2</w:t>
      </w:r>
      <w:r w:rsidRPr="003F248B">
        <w:rPr>
          <w:rFonts w:cs="Arial"/>
          <w:b/>
          <w:sz w:val="24"/>
          <w:szCs w:val="24"/>
        </w:rPr>
        <w:t xml:space="preserve">.º  </w:t>
      </w:r>
    </w:p>
    <w:p w:rsidR="005101FA" w:rsidRDefault="00655E50" w:rsidP="00655E50">
      <w:pPr>
        <w:jc w:val="center"/>
        <w:rPr>
          <w:rFonts w:cs="Arial"/>
          <w:b/>
          <w:sz w:val="24"/>
          <w:szCs w:val="24"/>
        </w:rPr>
      </w:pPr>
      <w:r w:rsidRPr="00655E50">
        <w:rPr>
          <w:rFonts w:cs="Arial"/>
          <w:b/>
          <w:sz w:val="24"/>
          <w:szCs w:val="24"/>
        </w:rPr>
        <w:t>Âmbito</w:t>
      </w:r>
    </w:p>
    <w:p w:rsidR="00655E50" w:rsidRPr="00655E50" w:rsidRDefault="00655E50" w:rsidP="00655E50">
      <w:pPr>
        <w:jc w:val="center"/>
        <w:rPr>
          <w:rFonts w:cs="Arial"/>
          <w:b/>
          <w:sz w:val="24"/>
          <w:szCs w:val="24"/>
        </w:rPr>
      </w:pPr>
    </w:p>
    <w:p w:rsidR="005101FA" w:rsidRPr="00D8414F" w:rsidRDefault="00B53434" w:rsidP="00D8414F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1-……………………………</w:t>
      </w:r>
    </w:p>
    <w:p w:rsidR="005101FA" w:rsidRPr="00076571" w:rsidRDefault="005101FA" w:rsidP="005101FA">
      <w:pPr>
        <w:rPr>
          <w:rFonts w:cs="Arial"/>
          <w:sz w:val="24"/>
          <w:szCs w:val="24"/>
        </w:rPr>
      </w:pPr>
      <w:proofErr w:type="gramStart"/>
      <w:r w:rsidRPr="00076571">
        <w:rPr>
          <w:rFonts w:cs="Arial"/>
          <w:sz w:val="24"/>
          <w:szCs w:val="24"/>
        </w:rPr>
        <w:t xml:space="preserve">a) </w:t>
      </w:r>
      <w:r>
        <w:rPr>
          <w:rFonts w:cs="Arial"/>
          <w:sz w:val="24"/>
          <w:szCs w:val="24"/>
        </w:rPr>
        <w:t>....</w:t>
      </w:r>
      <w:proofErr w:type="gramEnd"/>
      <w:r>
        <w:rPr>
          <w:rFonts w:cs="Arial"/>
          <w:sz w:val="24"/>
          <w:szCs w:val="24"/>
        </w:rPr>
        <w:t>................................</w:t>
      </w:r>
    </w:p>
    <w:p w:rsidR="005101FA" w:rsidRDefault="005101FA" w:rsidP="005101FA">
      <w:pPr>
        <w:rPr>
          <w:rFonts w:cs="Arial"/>
          <w:sz w:val="24"/>
          <w:szCs w:val="24"/>
        </w:rPr>
      </w:pPr>
      <w:proofErr w:type="gramStart"/>
      <w:r w:rsidRPr="00076571">
        <w:rPr>
          <w:rFonts w:cs="Arial"/>
          <w:sz w:val="24"/>
          <w:szCs w:val="24"/>
        </w:rPr>
        <w:t xml:space="preserve">b) </w:t>
      </w:r>
      <w:r>
        <w:rPr>
          <w:rFonts w:cs="Arial"/>
          <w:sz w:val="24"/>
          <w:szCs w:val="24"/>
        </w:rPr>
        <w:t>....</w:t>
      </w:r>
      <w:proofErr w:type="gramEnd"/>
      <w:r>
        <w:rPr>
          <w:rFonts w:cs="Arial"/>
          <w:sz w:val="24"/>
          <w:szCs w:val="24"/>
        </w:rPr>
        <w:t>..............................</w:t>
      </w:r>
      <w:r w:rsidR="00B53434">
        <w:rPr>
          <w:rFonts w:cs="Arial"/>
          <w:sz w:val="24"/>
          <w:szCs w:val="24"/>
        </w:rPr>
        <w:t>..</w:t>
      </w:r>
    </w:p>
    <w:p w:rsidR="005101FA" w:rsidRDefault="005101FA" w:rsidP="005101FA">
      <w:pPr>
        <w:rPr>
          <w:rFonts w:cs="Arial"/>
          <w:sz w:val="24"/>
          <w:szCs w:val="24"/>
        </w:rPr>
      </w:pPr>
      <w:r w:rsidRPr="00C82DBD">
        <w:rPr>
          <w:rFonts w:cs="Arial"/>
          <w:sz w:val="24"/>
          <w:szCs w:val="24"/>
        </w:rPr>
        <w:t xml:space="preserve">c) </w:t>
      </w:r>
      <w:r w:rsidR="00655E50">
        <w:rPr>
          <w:rFonts w:cs="Arial"/>
          <w:sz w:val="24"/>
          <w:szCs w:val="24"/>
        </w:rPr>
        <w:t>…………………………….</w:t>
      </w:r>
    </w:p>
    <w:p w:rsidR="005101FA" w:rsidRPr="00076571" w:rsidRDefault="005101FA" w:rsidP="00AE752F">
      <w:pPr>
        <w:ind w:left="284" w:hanging="17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d) </w:t>
      </w:r>
      <w:r w:rsidR="00655E50">
        <w:rPr>
          <w:rFonts w:cs="Arial"/>
          <w:sz w:val="24"/>
          <w:szCs w:val="24"/>
        </w:rPr>
        <w:t>O fomento de atividades educacionais e formativas, desportivas, de turismo e lazer relacionadas com o património baleeiro</w:t>
      </w:r>
      <w:r w:rsidRPr="00076571">
        <w:rPr>
          <w:rFonts w:cs="Arial"/>
          <w:sz w:val="24"/>
          <w:szCs w:val="24"/>
        </w:rPr>
        <w:t>;</w:t>
      </w:r>
    </w:p>
    <w:p w:rsidR="005101FA" w:rsidRPr="00076571" w:rsidRDefault="005101FA" w:rsidP="00AE752F">
      <w:pPr>
        <w:ind w:left="284" w:hanging="17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655E50">
        <w:rPr>
          <w:rFonts w:cs="Arial"/>
          <w:sz w:val="24"/>
          <w:szCs w:val="24"/>
        </w:rPr>
        <w:t>) O licenciamento dos botes baleeiros, com vista à utilização dos mesmos como embarcações marítimo-turísticas</w:t>
      </w:r>
      <w:r w:rsidRPr="00076571">
        <w:rPr>
          <w:rFonts w:cs="Arial"/>
          <w:sz w:val="24"/>
          <w:szCs w:val="24"/>
        </w:rPr>
        <w:t>;</w:t>
      </w:r>
    </w:p>
    <w:p w:rsidR="005101FA" w:rsidRDefault="005101FA" w:rsidP="00AE752F">
      <w:pPr>
        <w:ind w:left="284" w:hanging="17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</w:t>
      </w:r>
      <w:r w:rsidRPr="00076571">
        <w:rPr>
          <w:rFonts w:cs="Arial"/>
          <w:sz w:val="24"/>
          <w:szCs w:val="24"/>
        </w:rPr>
        <w:t xml:space="preserve">) </w:t>
      </w:r>
      <w:r w:rsidR="00655E50">
        <w:rPr>
          <w:rFonts w:cs="Arial"/>
          <w:sz w:val="24"/>
          <w:szCs w:val="24"/>
        </w:rPr>
        <w:t>A construção ou aquisição de imóveis para proteção das embarcações baleeiras.</w:t>
      </w:r>
    </w:p>
    <w:p w:rsidR="00655E50" w:rsidRPr="00D8414F" w:rsidRDefault="00D8414F" w:rsidP="00D8414F">
      <w:pPr>
        <w:ind w:left="113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2-</w:t>
      </w:r>
      <w:r w:rsidR="00655E50" w:rsidRPr="00D8414F">
        <w:rPr>
          <w:rFonts w:cs="Arial"/>
          <w:sz w:val="24"/>
          <w:szCs w:val="24"/>
        </w:rPr>
        <w:t>…………………………….</w:t>
      </w:r>
    </w:p>
    <w:p w:rsidR="00031B5E" w:rsidRDefault="00031B5E" w:rsidP="005101FA">
      <w:pPr>
        <w:jc w:val="center"/>
        <w:rPr>
          <w:rFonts w:cs="Arial"/>
          <w:b/>
          <w:sz w:val="24"/>
          <w:szCs w:val="24"/>
        </w:rPr>
      </w:pPr>
    </w:p>
    <w:p w:rsidR="005101FA" w:rsidRPr="003F248B" w:rsidRDefault="005101FA" w:rsidP="005101FA">
      <w:pPr>
        <w:jc w:val="center"/>
        <w:rPr>
          <w:rFonts w:cs="Arial"/>
          <w:b/>
          <w:sz w:val="24"/>
          <w:szCs w:val="24"/>
        </w:rPr>
      </w:pPr>
      <w:r w:rsidRPr="003F248B">
        <w:rPr>
          <w:rFonts w:cs="Arial"/>
          <w:b/>
          <w:sz w:val="24"/>
          <w:szCs w:val="24"/>
        </w:rPr>
        <w:t xml:space="preserve">Artigo </w:t>
      </w:r>
      <w:r>
        <w:rPr>
          <w:rFonts w:cs="Arial"/>
          <w:b/>
          <w:sz w:val="24"/>
          <w:szCs w:val="24"/>
        </w:rPr>
        <w:t>4</w:t>
      </w:r>
      <w:r w:rsidRPr="003F248B">
        <w:rPr>
          <w:rFonts w:cs="Arial"/>
          <w:b/>
          <w:sz w:val="24"/>
          <w:szCs w:val="24"/>
        </w:rPr>
        <w:t>.º</w:t>
      </w:r>
    </w:p>
    <w:p w:rsidR="005101FA" w:rsidRPr="00050AC9" w:rsidRDefault="005101FA" w:rsidP="005101F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Processo</w:t>
      </w:r>
    </w:p>
    <w:p w:rsidR="005101FA" w:rsidRDefault="005101FA" w:rsidP="005101FA">
      <w:pPr>
        <w:rPr>
          <w:rFonts w:cs="Arial"/>
          <w:sz w:val="24"/>
          <w:szCs w:val="24"/>
        </w:rPr>
      </w:pPr>
    </w:p>
    <w:p w:rsidR="005101FA" w:rsidRPr="00AE752F" w:rsidRDefault="00AE752F" w:rsidP="00AE752F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1-</w:t>
      </w:r>
      <w:r w:rsidR="005101FA" w:rsidRPr="00AE752F">
        <w:rPr>
          <w:rFonts w:cs="Arial"/>
          <w:sz w:val="24"/>
          <w:szCs w:val="24"/>
        </w:rPr>
        <w:t xml:space="preserve">O processo inicia-se com o </w:t>
      </w:r>
      <w:r w:rsidR="00F825AC">
        <w:rPr>
          <w:rFonts w:cs="Arial"/>
          <w:sz w:val="24"/>
          <w:szCs w:val="24"/>
        </w:rPr>
        <w:t>envio ou entrega do projeto na direção regional com</w:t>
      </w:r>
      <w:r w:rsidR="002342BA">
        <w:rPr>
          <w:rFonts w:cs="Arial"/>
          <w:sz w:val="24"/>
          <w:szCs w:val="24"/>
        </w:rPr>
        <w:t xml:space="preserve"> competência</w:t>
      </w:r>
      <w:r w:rsidR="00F825AC">
        <w:rPr>
          <w:rFonts w:cs="Arial"/>
          <w:sz w:val="24"/>
          <w:szCs w:val="24"/>
        </w:rPr>
        <w:t xml:space="preserve"> em matéria de cultura </w:t>
      </w:r>
      <w:r w:rsidR="005101FA" w:rsidRPr="00AE752F">
        <w:rPr>
          <w:rFonts w:cs="Arial"/>
          <w:sz w:val="24"/>
          <w:szCs w:val="24"/>
        </w:rPr>
        <w:t>ou num dos museus da Rede Regional de Museus dos Açores.</w:t>
      </w:r>
    </w:p>
    <w:p w:rsidR="00F04F99" w:rsidRPr="00F04F99" w:rsidRDefault="00F04F99" w:rsidP="00F04F99">
      <w:pPr>
        <w:pStyle w:val="PargrafodaLista"/>
        <w:ind w:left="593" w:firstLine="0"/>
        <w:rPr>
          <w:rFonts w:cs="Arial"/>
          <w:sz w:val="24"/>
          <w:szCs w:val="24"/>
        </w:rPr>
      </w:pPr>
    </w:p>
    <w:p w:rsidR="005101FA" w:rsidRDefault="00D8414F" w:rsidP="005101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2 -</w:t>
      </w:r>
      <w:r w:rsidR="005101FA" w:rsidRPr="00396FB7">
        <w:rPr>
          <w:rFonts w:cs="Arial"/>
          <w:sz w:val="24"/>
          <w:szCs w:val="24"/>
        </w:rPr>
        <w:t xml:space="preserve"> </w:t>
      </w:r>
      <w:r w:rsidR="006E02D6">
        <w:rPr>
          <w:rFonts w:cs="Arial"/>
          <w:sz w:val="24"/>
          <w:szCs w:val="24"/>
        </w:rPr>
        <w:t>………………………………….</w:t>
      </w:r>
    </w:p>
    <w:p w:rsidR="006E02D6" w:rsidRDefault="006E02D6" w:rsidP="005101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a)……………………………………</w:t>
      </w:r>
    </w:p>
    <w:p w:rsidR="006E02D6" w:rsidRDefault="006E02D6" w:rsidP="005101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b)……………………………………</w:t>
      </w:r>
    </w:p>
    <w:p w:rsidR="006E02D6" w:rsidRDefault="006E02D6" w:rsidP="00AE752F">
      <w:pPr>
        <w:ind w:left="284" w:hanging="17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c) Documento descritivo do projeto ou da atividade que, para além de integrar o plano de atividades a desenvolver, com todos os pormenores relevantes para a avaliação do seu mérito e interesse para a Região, deverá conter o relatório de atividades realizadas e respetiva execução financeira, relativa a</w:t>
      </w:r>
      <w:r w:rsidR="002342BA">
        <w:rPr>
          <w:rFonts w:cs="Arial"/>
          <w:sz w:val="24"/>
          <w:szCs w:val="24"/>
        </w:rPr>
        <w:t>o apoio anteriormente concedido</w:t>
      </w:r>
      <w:r w:rsidR="00EB6538">
        <w:rPr>
          <w:rFonts w:cs="Arial"/>
          <w:sz w:val="24"/>
          <w:szCs w:val="24"/>
        </w:rPr>
        <w:t>, com discriminação dos materiais e tempos de duração da execução dos trabalhos</w:t>
      </w:r>
      <w:r w:rsidR="00EB5337">
        <w:rPr>
          <w:rFonts w:cs="Arial"/>
          <w:sz w:val="24"/>
          <w:szCs w:val="24"/>
        </w:rPr>
        <w:t>;</w:t>
      </w:r>
    </w:p>
    <w:p w:rsidR="006E02D6" w:rsidRDefault="006E02D6" w:rsidP="005101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d)…………………………………</w:t>
      </w:r>
    </w:p>
    <w:p w:rsidR="006E02D6" w:rsidRDefault="006E02D6" w:rsidP="005101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e)………………………………….</w:t>
      </w:r>
    </w:p>
    <w:p w:rsidR="006E02D6" w:rsidRDefault="00291FAE" w:rsidP="00291FAE">
      <w:pPr>
        <w:ind w:left="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f)</w:t>
      </w:r>
      <w:r w:rsidRPr="00291FAE">
        <w:rPr>
          <w:b/>
          <w:sz w:val="24"/>
        </w:rPr>
        <w:t xml:space="preserve"> </w:t>
      </w:r>
      <w:r w:rsidRPr="00291FAE">
        <w:rPr>
          <w:sz w:val="24"/>
        </w:rPr>
        <w:t xml:space="preserve">Orçamento </w:t>
      </w:r>
      <w:r w:rsidR="002E72E7">
        <w:rPr>
          <w:sz w:val="24"/>
        </w:rPr>
        <w:t>discriminado;</w:t>
      </w:r>
    </w:p>
    <w:p w:rsidR="006E02D6" w:rsidRDefault="006E02D6" w:rsidP="005101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g)…………………………………</w:t>
      </w:r>
      <w:proofErr w:type="gramStart"/>
      <w:r>
        <w:rPr>
          <w:rFonts w:cs="Arial"/>
          <w:sz w:val="24"/>
          <w:szCs w:val="24"/>
        </w:rPr>
        <w:t>..</w:t>
      </w:r>
      <w:proofErr w:type="gramEnd"/>
    </w:p>
    <w:p w:rsidR="005101FA" w:rsidRDefault="005101FA" w:rsidP="005101FA">
      <w:pPr>
        <w:rPr>
          <w:rFonts w:cs="Arial"/>
          <w:sz w:val="24"/>
          <w:szCs w:val="24"/>
        </w:rPr>
      </w:pPr>
    </w:p>
    <w:p w:rsidR="005101FA" w:rsidRPr="003F248B" w:rsidRDefault="00EB5337" w:rsidP="005101F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5</w:t>
      </w:r>
      <w:r w:rsidR="005101FA" w:rsidRPr="003F248B">
        <w:rPr>
          <w:rFonts w:cs="Arial"/>
          <w:b/>
          <w:sz w:val="24"/>
          <w:szCs w:val="24"/>
        </w:rPr>
        <w:t xml:space="preserve">.º  </w:t>
      </w:r>
    </w:p>
    <w:p w:rsidR="005101FA" w:rsidRPr="003F248B" w:rsidRDefault="00EB5337" w:rsidP="005101F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Prazos</w:t>
      </w:r>
    </w:p>
    <w:p w:rsidR="005101FA" w:rsidRPr="00F04F99" w:rsidRDefault="00AE752F" w:rsidP="00AE752F">
      <w:pPr>
        <w:pStyle w:val="PargrafodaLista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1-</w:t>
      </w:r>
      <w:r w:rsidR="00EB5337" w:rsidRPr="00F04F99">
        <w:rPr>
          <w:rFonts w:cs="Arial"/>
          <w:sz w:val="24"/>
          <w:szCs w:val="24"/>
        </w:rPr>
        <w:t xml:space="preserve">Por despacho do membro do governo com competência em matéria de cultura, publicado nos primeiros </w:t>
      </w:r>
      <w:r w:rsidR="008E2951">
        <w:rPr>
          <w:rFonts w:cs="Arial"/>
          <w:sz w:val="24"/>
          <w:szCs w:val="24"/>
        </w:rPr>
        <w:t>31</w:t>
      </w:r>
      <w:r w:rsidR="00EB5337" w:rsidRPr="00F04F99">
        <w:rPr>
          <w:rFonts w:cs="Arial"/>
          <w:sz w:val="24"/>
          <w:szCs w:val="24"/>
        </w:rPr>
        <w:t xml:space="preserve"> dias do mês de janeiro, será definido o prazo para entrega das candidaturas, abrangendo as atividades a desenvolver no ano seguinte.</w:t>
      </w:r>
    </w:p>
    <w:p w:rsidR="00F04F99" w:rsidRDefault="00D8414F" w:rsidP="00F04F9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2-</w:t>
      </w:r>
      <w:r w:rsidR="00E94519" w:rsidRPr="00E94519">
        <w:rPr>
          <w:rFonts w:cs="Arial"/>
          <w:sz w:val="24"/>
          <w:szCs w:val="24"/>
        </w:rPr>
        <w:t xml:space="preserve"> </w:t>
      </w:r>
      <w:r w:rsidR="00E94519">
        <w:rPr>
          <w:rFonts w:cs="Arial"/>
          <w:sz w:val="24"/>
          <w:szCs w:val="24"/>
        </w:rPr>
        <w:t>A não entrega da totalidade dos documentos referidos no nº 2 do artigo 4º até ao prazo estipulado</w:t>
      </w:r>
      <w:r>
        <w:rPr>
          <w:rFonts w:cs="Arial"/>
          <w:sz w:val="24"/>
          <w:szCs w:val="24"/>
        </w:rPr>
        <w:t xml:space="preserve"> no despacho mencionado no ponto 1</w:t>
      </w:r>
      <w:r w:rsidR="00E94519">
        <w:rPr>
          <w:rFonts w:cs="Arial"/>
          <w:sz w:val="24"/>
          <w:szCs w:val="24"/>
        </w:rPr>
        <w:t xml:space="preserve">, implica a </w:t>
      </w:r>
      <w:proofErr w:type="gramStart"/>
      <w:r w:rsidR="00E94519">
        <w:rPr>
          <w:rFonts w:cs="Arial"/>
          <w:sz w:val="24"/>
          <w:szCs w:val="24"/>
        </w:rPr>
        <w:t>não aceitação</w:t>
      </w:r>
      <w:proofErr w:type="gramEnd"/>
      <w:r w:rsidR="00E94519">
        <w:rPr>
          <w:rFonts w:cs="Arial"/>
          <w:sz w:val="24"/>
          <w:szCs w:val="24"/>
        </w:rPr>
        <w:t xml:space="preserve"> da candid</w:t>
      </w:r>
      <w:r w:rsidR="00F04F99">
        <w:rPr>
          <w:rFonts w:cs="Arial"/>
          <w:sz w:val="24"/>
          <w:szCs w:val="24"/>
        </w:rPr>
        <w:t>atura.</w:t>
      </w:r>
    </w:p>
    <w:p w:rsidR="00F04F99" w:rsidRDefault="00F04F99" w:rsidP="00F04F99">
      <w:pPr>
        <w:jc w:val="center"/>
        <w:rPr>
          <w:rFonts w:cs="Arial"/>
          <w:b/>
          <w:sz w:val="24"/>
          <w:szCs w:val="24"/>
        </w:rPr>
      </w:pPr>
    </w:p>
    <w:p w:rsidR="005101FA" w:rsidRPr="003F248B" w:rsidRDefault="0070160C" w:rsidP="005101F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8</w:t>
      </w:r>
      <w:r w:rsidR="005101FA" w:rsidRPr="003F248B">
        <w:rPr>
          <w:rFonts w:cs="Arial"/>
          <w:b/>
          <w:sz w:val="24"/>
          <w:szCs w:val="24"/>
        </w:rPr>
        <w:t xml:space="preserve">.º  </w:t>
      </w:r>
    </w:p>
    <w:p w:rsidR="005101FA" w:rsidRPr="00E5572C" w:rsidRDefault="0070160C" w:rsidP="005101F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Conservação</w:t>
      </w:r>
    </w:p>
    <w:p w:rsidR="005101FA" w:rsidRDefault="005101FA" w:rsidP="005101FA">
      <w:pPr>
        <w:rPr>
          <w:rFonts w:cs="Arial"/>
          <w:sz w:val="24"/>
          <w:szCs w:val="24"/>
        </w:rPr>
      </w:pPr>
      <w:r w:rsidRPr="00076571">
        <w:rPr>
          <w:rFonts w:cs="Arial"/>
          <w:sz w:val="24"/>
          <w:szCs w:val="24"/>
        </w:rPr>
        <w:t xml:space="preserve">1 – </w:t>
      </w:r>
      <w:r w:rsidR="00291F4B">
        <w:rPr>
          <w:rFonts w:cs="Arial"/>
          <w:sz w:val="24"/>
          <w:szCs w:val="24"/>
        </w:rPr>
        <w:t>………………………….</w:t>
      </w:r>
    </w:p>
    <w:p w:rsidR="000868EE" w:rsidRDefault="000868EE" w:rsidP="005101FA">
      <w:pPr>
        <w:rPr>
          <w:rFonts w:cs="Arial"/>
          <w:sz w:val="24"/>
          <w:szCs w:val="24"/>
        </w:rPr>
      </w:pPr>
    </w:p>
    <w:p w:rsidR="00291F4B" w:rsidRDefault="00291F4B" w:rsidP="005101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a)…………………………</w:t>
      </w:r>
      <w:r w:rsidR="00965113">
        <w:rPr>
          <w:rFonts w:cs="Arial"/>
          <w:sz w:val="24"/>
          <w:szCs w:val="24"/>
        </w:rPr>
        <w:t>….</w:t>
      </w:r>
    </w:p>
    <w:p w:rsidR="00291F4B" w:rsidRDefault="00B53434" w:rsidP="005101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b)……………………………</w:t>
      </w:r>
    </w:p>
    <w:p w:rsidR="00291F4B" w:rsidRDefault="00B53434" w:rsidP="005101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c)……………………………</w:t>
      </w:r>
    </w:p>
    <w:p w:rsidR="00291F4B" w:rsidRPr="00076571" w:rsidRDefault="00B53434" w:rsidP="005101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d)…………………………….</w:t>
      </w:r>
    </w:p>
    <w:p w:rsidR="005101FA" w:rsidRDefault="00291F4B" w:rsidP="005101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2 – Os apoios a atribuir para a conservação de cada bote e cada lancha são, respetivamente, até ao valor de 60% e até 80% do custo dos respetivos trabalhos.</w:t>
      </w:r>
    </w:p>
    <w:p w:rsidR="00291F4B" w:rsidRPr="00AE752F" w:rsidRDefault="00AE752F" w:rsidP="00AE752F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3-</w:t>
      </w:r>
      <w:r w:rsidR="00291F4B" w:rsidRPr="00AE752F">
        <w:rPr>
          <w:rFonts w:cs="Arial"/>
          <w:sz w:val="24"/>
          <w:szCs w:val="24"/>
        </w:rPr>
        <w:t>Os apoios</w:t>
      </w:r>
      <w:r w:rsidR="00EB7AD0" w:rsidRPr="00AE752F">
        <w:rPr>
          <w:rFonts w:cs="Arial"/>
          <w:sz w:val="24"/>
          <w:szCs w:val="24"/>
        </w:rPr>
        <w:t xml:space="preserve"> a botes baleeiros serão atribuídos, exclusivamente, em função do número de regatas em que o bote alvo de apoio participa, a saber:</w:t>
      </w:r>
    </w:p>
    <w:p w:rsidR="00EB7AD0" w:rsidRDefault="00EB7AD0" w:rsidP="00EB7AD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a)1 </w:t>
      </w:r>
      <w:proofErr w:type="gramStart"/>
      <w:r>
        <w:rPr>
          <w:rFonts w:cs="Arial"/>
          <w:sz w:val="24"/>
          <w:szCs w:val="24"/>
        </w:rPr>
        <w:t>a</w:t>
      </w:r>
      <w:proofErr w:type="gramEnd"/>
      <w:r>
        <w:rPr>
          <w:rFonts w:cs="Arial"/>
          <w:sz w:val="24"/>
          <w:szCs w:val="24"/>
        </w:rPr>
        <w:t xml:space="preserve"> 2 regatas – até 30%;</w:t>
      </w:r>
    </w:p>
    <w:p w:rsidR="00EB7AD0" w:rsidRDefault="00EB7AD0" w:rsidP="00EB7AD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b) 3 </w:t>
      </w:r>
      <w:proofErr w:type="gramStart"/>
      <w:r>
        <w:rPr>
          <w:rFonts w:cs="Arial"/>
          <w:sz w:val="24"/>
          <w:szCs w:val="24"/>
        </w:rPr>
        <w:t>a</w:t>
      </w:r>
      <w:proofErr w:type="gramEnd"/>
      <w:r>
        <w:rPr>
          <w:rFonts w:cs="Arial"/>
          <w:sz w:val="24"/>
          <w:szCs w:val="24"/>
        </w:rPr>
        <w:t xml:space="preserve"> 5 regatas – até 40%;</w:t>
      </w:r>
    </w:p>
    <w:p w:rsidR="00EB7AD0" w:rsidRDefault="00EB7AD0" w:rsidP="00EB7AD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c) 6 </w:t>
      </w:r>
      <w:proofErr w:type="gramStart"/>
      <w:r>
        <w:rPr>
          <w:rFonts w:cs="Arial"/>
          <w:sz w:val="24"/>
          <w:szCs w:val="24"/>
        </w:rPr>
        <w:t>a</w:t>
      </w:r>
      <w:proofErr w:type="gramEnd"/>
      <w:r>
        <w:rPr>
          <w:rFonts w:cs="Arial"/>
          <w:sz w:val="24"/>
          <w:szCs w:val="24"/>
        </w:rPr>
        <w:t xml:space="preserve"> 8 regatas – até 50%;</w:t>
      </w:r>
    </w:p>
    <w:p w:rsidR="00EB7AD0" w:rsidRDefault="00EB7AD0" w:rsidP="00EB7AD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d) Mais de 8 regatas – até 60%</w:t>
      </w:r>
    </w:p>
    <w:p w:rsidR="00EB7AD0" w:rsidRPr="00AE752F" w:rsidRDefault="00AE752F" w:rsidP="00AE752F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4-</w:t>
      </w:r>
      <w:r w:rsidR="00D8414F" w:rsidRPr="00AE752F">
        <w:rPr>
          <w:rFonts w:cs="Arial"/>
          <w:sz w:val="24"/>
          <w:szCs w:val="24"/>
        </w:rPr>
        <w:t>As r</w:t>
      </w:r>
      <w:r w:rsidR="00EB7AD0" w:rsidRPr="00AE752F">
        <w:rPr>
          <w:rFonts w:cs="Arial"/>
          <w:sz w:val="24"/>
          <w:szCs w:val="24"/>
        </w:rPr>
        <w:t>egatas que obriguem à deslocação de botes entre os grupos de ilhas (ocidental, central e oriental) serão, para efeitos do número anterior, contabilizadas a duplicar.</w:t>
      </w:r>
    </w:p>
    <w:p w:rsidR="00EB7AD0" w:rsidRPr="00AE752F" w:rsidRDefault="00AE752F" w:rsidP="00AE752F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5-</w:t>
      </w:r>
      <w:r w:rsidR="00EB7AD0" w:rsidRPr="00AE752F">
        <w:rPr>
          <w:rFonts w:cs="Arial"/>
          <w:sz w:val="24"/>
          <w:szCs w:val="24"/>
        </w:rPr>
        <w:t>Os apoios a lanchas serão atribuídos, exclusivamente, em função do número de regatas em que a lancha alvo de apoio participa, a saber:</w:t>
      </w:r>
    </w:p>
    <w:p w:rsidR="00EB7AD0" w:rsidRDefault="00EB7AD0" w:rsidP="00EB7AD0">
      <w:pPr>
        <w:pStyle w:val="PargrafodaLista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 </w:t>
      </w:r>
      <w:proofErr w:type="gramStart"/>
      <w:r>
        <w:rPr>
          <w:rFonts w:cs="Arial"/>
          <w:sz w:val="24"/>
          <w:szCs w:val="24"/>
        </w:rPr>
        <w:t>a</w:t>
      </w:r>
      <w:proofErr w:type="gramEnd"/>
      <w:r>
        <w:rPr>
          <w:rFonts w:cs="Arial"/>
          <w:sz w:val="24"/>
          <w:szCs w:val="24"/>
        </w:rPr>
        <w:t xml:space="preserve"> 2 regatas – até 30%;</w:t>
      </w:r>
    </w:p>
    <w:p w:rsidR="00EB7AD0" w:rsidRDefault="00EB7AD0" w:rsidP="00EB7AD0">
      <w:pPr>
        <w:pStyle w:val="PargrafodaLista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 </w:t>
      </w:r>
      <w:proofErr w:type="gramStart"/>
      <w:r>
        <w:rPr>
          <w:rFonts w:cs="Arial"/>
          <w:sz w:val="24"/>
          <w:szCs w:val="24"/>
        </w:rPr>
        <w:t>a</w:t>
      </w:r>
      <w:proofErr w:type="gramEnd"/>
      <w:r>
        <w:rPr>
          <w:rFonts w:cs="Arial"/>
          <w:sz w:val="24"/>
          <w:szCs w:val="24"/>
        </w:rPr>
        <w:t xml:space="preserve"> 5 regatas – até 50%;</w:t>
      </w:r>
    </w:p>
    <w:p w:rsidR="00EB7AD0" w:rsidRDefault="00EB7AD0" w:rsidP="00EB7AD0">
      <w:pPr>
        <w:pStyle w:val="PargrafodaLista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 </w:t>
      </w:r>
      <w:proofErr w:type="gramStart"/>
      <w:r>
        <w:rPr>
          <w:rFonts w:cs="Arial"/>
          <w:sz w:val="24"/>
          <w:szCs w:val="24"/>
        </w:rPr>
        <w:t>a</w:t>
      </w:r>
      <w:proofErr w:type="gramEnd"/>
      <w:r>
        <w:rPr>
          <w:rFonts w:cs="Arial"/>
          <w:sz w:val="24"/>
          <w:szCs w:val="24"/>
        </w:rPr>
        <w:t xml:space="preserve"> 8 regatas – até 70%;</w:t>
      </w:r>
    </w:p>
    <w:p w:rsidR="00EB7AD0" w:rsidRDefault="00EB7AD0" w:rsidP="00EB7AD0">
      <w:pPr>
        <w:pStyle w:val="PargrafodaLista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Mais de 8 regatas – até 80%</w:t>
      </w:r>
    </w:p>
    <w:p w:rsidR="00EB7AD0" w:rsidRDefault="00AE752F" w:rsidP="009A4C79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6-</w:t>
      </w:r>
      <w:r w:rsidR="00D8414F" w:rsidRPr="00AE752F">
        <w:rPr>
          <w:rFonts w:cs="Arial"/>
          <w:sz w:val="24"/>
          <w:szCs w:val="24"/>
        </w:rPr>
        <w:t>As r</w:t>
      </w:r>
      <w:r w:rsidR="00EB7AD0" w:rsidRPr="00AE752F">
        <w:rPr>
          <w:rFonts w:cs="Arial"/>
          <w:sz w:val="24"/>
          <w:szCs w:val="24"/>
        </w:rPr>
        <w:t>egatas que obriguem a deslocação de lanchas entre as ilhas do triângulo (S. Jorge, Pico e Faial) e as ilhas da Graciosa ou Terceira serão, para efeitos do número anterior, contabilizadas a duplicar.</w:t>
      </w:r>
    </w:p>
    <w:p w:rsidR="009A4C79" w:rsidRPr="00EB7AD0" w:rsidRDefault="009A4C79" w:rsidP="009A4C79">
      <w:pPr>
        <w:ind w:firstLine="0"/>
        <w:rPr>
          <w:rFonts w:cs="Arial"/>
          <w:sz w:val="24"/>
          <w:szCs w:val="24"/>
        </w:rPr>
      </w:pPr>
    </w:p>
    <w:p w:rsidR="009F13BF" w:rsidRPr="003F248B" w:rsidRDefault="009F13BF" w:rsidP="009F13BF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9</w:t>
      </w:r>
      <w:r w:rsidRPr="003F248B">
        <w:rPr>
          <w:rFonts w:cs="Arial"/>
          <w:b/>
          <w:sz w:val="24"/>
          <w:szCs w:val="24"/>
        </w:rPr>
        <w:t xml:space="preserve">.º  </w:t>
      </w:r>
    </w:p>
    <w:p w:rsidR="009F13BF" w:rsidRDefault="009F13BF" w:rsidP="009F13BF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Processamento dos apoios</w:t>
      </w:r>
    </w:p>
    <w:p w:rsidR="009F13BF" w:rsidRDefault="009F13BF" w:rsidP="009F13BF">
      <w:pPr>
        <w:rPr>
          <w:rFonts w:cs="Arial"/>
          <w:sz w:val="24"/>
          <w:szCs w:val="24"/>
        </w:rPr>
      </w:pPr>
    </w:p>
    <w:p w:rsidR="009F13BF" w:rsidRDefault="00B53434" w:rsidP="009F13B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1-………………………………</w:t>
      </w:r>
    </w:p>
    <w:p w:rsidR="000868EE" w:rsidRDefault="000868EE" w:rsidP="009F13BF">
      <w:pPr>
        <w:rPr>
          <w:rFonts w:cs="Arial"/>
          <w:sz w:val="24"/>
          <w:szCs w:val="24"/>
        </w:rPr>
      </w:pPr>
    </w:p>
    <w:p w:rsidR="009F13BF" w:rsidRDefault="009F13BF" w:rsidP="009F13B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a)………………………………</w:t>
      </w:r>
    </w:p>
    <w:p w:rsidR="009F13BF" w:rsidRDefault="009F13BF" w:rsidP="009F13B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b)……………………………</w:t>
      </w:r>
      <w:r w:rsidR="000868EE">
        <w:rPr>
          <w:rFonts w:cs="Arial"/>
          <w:sz w:val="24"/>
          <w:szCs w:val="24"/>
        </w:rPr>
        <w:t>…</w:t>
      </w:r>
    </w:p>
    <w:p w:rsidR="009F13BF" w:rsidRDefault="000868EE" w:rsidP="009F13B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c)………………………………</w:t>
      </w:r>
    </w:p>
    <w:p w:rsidR="000868EE" w:rsidRDefault="000868EE" w:rsidP="009F13BF">
      <w:pPr>
        <w:rPr>
          <w:rFonts w:cs="Arial"/>
          <w:sz w:val="24"/>
          <w:szCs w:val="24"/>
        </w:rPr>
      </w:pPr>
    </w:p>
    <w:p w:rsidR="009F13BF" w:rsidRDefault="00C35946" w:rsidP="00C35946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2- O processamento dos apoios para a conservação de botes e l</w:t>
      </w:r>
      <w:r w:rsidR="00B41B15">
        <w:rPr>
          <w:rFonts w:cs="Arial"/>
          <w:sz w:val="24"/>
          <w:szCs w:val="24"/>
        </w:rPr>
        <w:t>anchas baleeiras será realizado</w:t>
      </w:r>
      <w:r>
        <w:rPr>
          <w:rFonts w:cs="Arial"/>
          <w:sz w:val="24"/>
          <w:szCs w:val="24"/>
        </w:rPr>
        <w:t xml:space="preserve"> numa única prestação.</w:t>
      </w:r>
    </w:p>
    <w:p w:rsidR="009F13BF" w:rsidRDefault="009F13BF" w:rsidP="00C35946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3-O processamento dos apoios para o licenciamento, para efeitos de u</w:t>
      </w:r>
      <w:r w:rsidR="002E72E7">
        <w:rPr>
          <w:rFonts w:cs="Arial"/>
          <w:sz w:val="24"/>
          <w:szCs w:val="24"/>
        </w:rPr>
        <w:t>tilização por empresas marítimo-</w:t>
      </w:r>
      <w:r w:rsidR="00B41B15">
        <w:rPr>
          <w:rFonts w:cs="Arial"/>
          <w:sz w:val="24"/>
          <w:szCs w:val="24"/>
        </w:rPr>
        <w:t>turísticas, será realiz</w:t>
      </w:r>
      <w:r>
        <w:rPr>
          <w:rFonts w:cs="Arial"/>
          <w:sz w:val="24"/>
          <w:szCs w:val="24"/>
        </w:rPr>
        <w:t>ado numa única prestação.</w:t>
      </w:r>
    </w:p>
    <w:p w:rsidR="009F13BF" w:rsidRPr="00D8414F" w:rsidRDefault="00D8414F" w:rsidP="00D8414F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4-</w:t>
      </w:r>
      <w:r w:rsidR="009F13BF" w:rsidRPr="00D8414F">
        <w:rPr>
          <w:rFonts w:cs="Arial"/>
          <w:sz w:val="24"/>
          <w:szCs w:val="24"/>
        </w:rPr>
        <w:t xml:space="preserve">O processamento dos apoios para </w:t>
      </w:r>
      <w:r>
        <w:rPr>
          <w:rFonts w:cs="Arial"/>
          <w:sz w:val="24"/>
          <w:szCs w:val="24"/>
        </w:rPr>
        <w:t xml:space="preserve">a </w:t>
      </w:r>
      <w:r w:rsidR="009F13BF" w:rsidRPr="00D8414F">
        <w:rPr>
          <w:rFonts w:cs="Arial"/>
          <w:sz w:val="24"/>
          <w:szCs w:val="24"/>
        </w:rPr>
        <w:t>formação na art</w:t>
      </w:r>
      <w:r w:rsidR="00B41B15">
        <w:rPr>
          <w:rFonts w:cs="Arial"/>
          <w:sz w:val="24"/>
          <w:szCs w:val="24"/>
        </w:rPr>
        <w:t>e de velejar em botes baleeiros será igualmente realiz</w:t>
      </w:r>
      <w:r w:rsidR="009F13BF" w:rsidRPr="00D8414F">
        <w:rPr>
          <w:rFonts w:cs="Arial"/>
          <w:sz w:val="24"/>
          <w:szCs w:val="24"/>
        </w:rPr>
        <w:t>ado numa única prestação.</w:t>
      </w:r>
    </w:p>
    <w:p w:rsidR="000868EE" w:rsidRDefault="000868EE" w:rsidP="000B7FF6">
      <w:pPr>
        <w:jc w:val="center"/>
        <w:rPr>
          <w:rFonts w:cs="Arial"/>
          <w:b/>
          <w:sz w:val="24"/>
          <w:szCs w:val="24"/>
        </w:rPr>
      </w:pPr>
    </w:p>
    <w:p w:rsidR="000B7FF6" w:rsidRPr="003F248B" w:rsidRDefault="000B7FF6" w:rsidP="000B7FF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11</w:t>
      </w:r>
      <w:r w:rsidRPr="003F248B">
        <w:rPr>
          <w:rFonts w:cs="Arial"/>
          <w:b/>
          <w:sz w:val="24"/>
          <w:szCs w:val="24"/>
        </w:rPr>
        <w:t xml:space="preserve">.º  </w:t>
      </w:r>
    </w:p>
    <w:p w:rsidR="000B7FF6" w:rsidRDefault="000B7FF6" w:rsidP="000B7FF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Dotação das embarcações com os meios de salvamento</w:t>
      </w:r>
    </w:p>
    <w:p w:rsidR="000B7FF6" w:rsidRDefault="000B7FF6" w:rsidP="000B7FF6">
      <w:pPr>
        <w:rPr>
          <w:rFonts w:cs="Arial"/>
          <w:b/>
          <w:sz w:val="24"/>
          <w:szCs w:val="24"/>
        </w:rPr>
      </w:pPr>
    </w:p>
    <w:p w:rsidR="000B7FF6" w:rsidRDefault="000B7FF6" w:rsidP="000B7FF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 botes e lanchas baleeiras classificados em condições de navegabilidade beneficiam de uma comparticipação até 75% das despesas de dotação das embarcações com meios de salvação, aparelhos, instrumentos e meios de segurança, meios de radiocomunicações, instrumentos</w:t>
      </w:r>
      <w:r w:rsidR="00824E37">
        <w:rPr>
          <w:rFonts w:cs="Arial"/>
          <w:sz w:val="24"/>
          <w:szCs w:val="24"/>
        </w:rPr>
        <w:t xml:space="preserve"> náuticos e primeiros socorros.</w:t>
      </w:r>
    </w:p>
    <w:p w:rsidR="00824E37" w:rsidRDefault="00824E37" w:rsidP="000B7FF6">
      <w:pPr>
        <w:rPr>
          <w:rFonts w:cs="Arial"/>
          <w:sz w:val="24"/>
          <w:szCs w:val="24"/>
        </w:rPr>
      </w:pPr>
    </w:p>
    <w:p w:rsidR="00824E37" w:rsidRDefault="00824E37" w:rsidP="00824E3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Artigo 13</w:t>
      </w:r>
      <w:r w:rsidRPr="00125C14">
        <w:rPr>
          <w:b/>
          <w:sz w:val="24"/>
        </w:rPr>
        <w:t>º</w:t>
      </w:r>
    </w:p>
    <w:p w:rsidR="00824E37" w:rsidRPr="00125C14" w:rsidRDefault="00824E37" w:rsidP="00824E37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 xml:space="preserve"> Recuperação e conservação de imóveis</w:t>
      </w:r>
    </w:p>
    <w:p w:rsidR="00824E37" w:rsidRDefault="00824E37" w:rsidP="00824E37">
      <w:pPr>
        <w:spacing w:line="360" w:lineRule="auto"/>
        <w:rPr>
          <w:sz w:val="24"/>
        </w:rPr>
      </w:pPr>
      <w:r>
        <w:rPr>
          <w:sz w:val="24"/>
        </w:rPr>
        <w:t>1 - ………………………</w:t>
      </w:r>
      <w:proofErr w:type="gramStart"/>
      <w:r>
        <w:rPr>
          <w:sz w:val="24"/>
        </w:rPr>
        <w:t>..</w:t>
      </w:r>
      <w:proofErr w:type="gramEnd"/>
    </w:p>
    <w:p w:rsidR="00824E37" w:rsidRDefault="00824E37" w:rsidP="00824E37">
      <w:pPr>
        <w:spacing w:line="360" w:lineRule="auto"/>
        <w:rPr>
          <w:sz w:val="24"/>
        </w:rPr>
      </w:pPr>
      <w:r>
        <w:rPr>
          <w:sz w:val="24"/>
        </w:rPr>
        <w:t>2 - Os apoios são regulados nos termos do regime de apoios à recuperação e conservação do património cultural imóvel.</w:t>
      </w:r>
    </w:p>
    <w:p w:rsidR="00824E37" w:rsidRPr="008D2124" w:rsidRDefault="00824E37" w:rsidP="00824E37">
      <w:pPr>
        <w:spacing w:line="360" w:lineRule="auto"/>
        <w:rPr>
          <w:sz w:val="24"/>
        </w:rPr>
      </w:pPr>
      <w:r>
        <w:rPr>
          <w:sz w:val="24"/>
        </w:rPr>
        <w:t>3 - ……………………………</w:t>
      </w:r>
    </w:p>
    <w:p w:rsidR="00824E37" w:rsidRDefault="00824E37" w:rsidP="00824E37">
      <w:pPr>
        <w:spacing w:line="360" w:lineRule="auto"/>
        <w:rPr>
          <w:sz w:val="24"/>
        </w:rPr>
      </w:pPr>
    </w:p>
    <w:p w:rsidR="00824E37" w:rsidRDefault="00824E37" w:rsidP="00824E3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Artigo 14</w:t>
      </w:r>
      <w:r w:rsidRPr="00125C14">
        <w:rPr>
          <w:b/>
          <w:sz w:val="24"/>
        </w:rPr>
        <w:t xml:space="preserve">º </w:t>
      </w:r>
    </w:p>
    <w:p w:rsidR="00824E37" w:rsidRPr="00125C14" w:rsidRDefault="00824E37" w:rsidP="00824E37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Apresentação da candidatura</w:t>
      </w:r>
    </w:p>
    <w:p w:rsidR="00824E37" w:rsidRDefault="00824E37" w:rsidP="00824E37">
      <w:pPr>
        <w:spacing w:line="360" w:lineRule="auto"/>
        <w:rPr>
          <w:sz w:val="24"/>
        </w:rPr>
      </w:pPr>
      <w:r>
        <w:rPr>
          <w:sz w:val="24"/>
        </w:rPr>
        <w:t>1 - ……………………………</w:t>
      </w:r>
      <w:proofErr w:type="gramStart"/>
      <w:r>
        <w:rPr>
          <w:sz w:val="24"/>
        </w:rPr>
        <w:t>..</w:t>
      </w:r>
      <w:proofErr w:type="gramEnd"/>
    </w:p>
    <w:p w:rsidR="00824E37" w:rsidRDefault="00824E37" w:rsidP="00824E37">
      <w:pPr>
        <w:spacing w:line="360" w:lineRule="auto"/>
        <w:rPr>
          <w:sz w:val="24"/>
        </w:rPr>
      </w:pPr>
      <w:r>
        <w:rPr>
          <w:sz w:val="24"/>
        </w:rPr>
        <w:t>2 - Os projetos devem ser instruídos nos termos previstos no regime de apoios à recuperação e conservação do património cultural imóvel.</w:t>
      </w:r>
    </w:p>
    <w:p w:rsidR="00824E37" w:rsidRDefault="00824E37" w:rsidP="00824E37">
      <w:pPr>
        <w:spacing w:line="360" w:lineRule="auto"/>
        <w:jc w:val="center"/>
        <w:rPr>
          <w:b/>
          <w:sz w:val="24"/>
        </w:rPr>
      </w:pPr>
    </w:p>
    <w:p w:rsidR="00824E37" w:rsidRDefault="00824E37" w:rsidP="00824E37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Artigo 1</w:t>
      </w:r>
      <w:r>
        <w:rPr>
          <w:b/>
          <w:sz w:val="24"/>
        </w:rPr>
        <w:t>5</w:t>
      </w:r>
      <w:r w:rsidRPr="00125C14">
        <w:rPr>
          <w:b/>
          <w:sz w:val="24"/>
        </w:rPr>
        <w:t xml:space="preserve">º </w:t>
      </w:r>
    </w:p>
    <w:p w:rsidR="00824E37" w:rsidRPr="00125C14" w:rsidRDefault="00824E37" w:rsidP="00824E37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Processamento de apoios para imóveis</w:t>
      </w:r>
    </w:p>
    <w:p w:rsidR="00824E37" w:rsidRDefault="00824E37" w:rsidP="00824E37">
      <w:pPr>
        <w:spacing w:line="360" w:lineRule="auto"/>
        <w:rPr>
          <w:sz w:val="24"/>
        </w:rPr>
      </w:pPr>
      <w:r>
        <w:rPr>
          <w:sz w:val="24"/>
        </w:rPr>
        <w:t>O processamento de apoios para imóveis, infraestruturas e equipamentos ligados à indústria baleeira será escalonado conforme previsto no regime de apoios à recuperação e conservação do património cultural imóvel.</w:t>
      </w:r>
    </w:p>
    <w:p w:rsidR="00824E37" w:rsidRDefault="00824E37" w:rsidP="00824E37">
      <w:pPr>
        <w:jc w:val="center"/>
        <w:rPr>
          <w:rFonts w:cs="Arial"/>
          <w:sz w:val="24"/>
          <w:szCs w:val="24"/>
        </w:rPr>
      </w:pPr>
    </w:p>
    <w:p w:rsidR="00CA4F20" w:rsidRDefault="00CA4F20" w:rsidP="00CA4F2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2</w:t>
      </w:r>
      <w:r w:rsidRPr="003F248B">
        <w:rPr>
          <w:rFonts w:cs="Arial"/>
          <w:b/>
          <w:sz w:val="24"/>
          <w:szCs w:val="24"/>
        </w:rPr>
        <w:t>.º</w:t>
      </w:r>
    </w:p>
    <w:p w:rsidR="00CA4F20" w:rsidRDefault="00CA4F20" w:rsidP="00CA4F20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Aditamento ao Decreto Regulamentar</w:t>
      </w:r>
      <w:r w:rsidRPr="003F248B">
        <w:rPr>
          <w:rFonts w:cs="Arial"/>
          <w:b/>
          <w:bCs/>
          <w:sz w:val="24"/>
          <w:szCs w:val="24"/>
        </w:rPr>
        <w:t xml:space="preserve"> Regional </w:t>
      </w:r>
    </w:p>
    <w:p w:rsidR="00CA4F20" w:rsidRPr="003F248B" w:rsidRDefault="00CA4F20" w:rsidP="00CA4F20">
      <w:pPr>
        <w:jc w:val="center"/>
        <w:rPr>
          <w:rFonts w:cs="Arial"/>
          <w:b/>
          <w:sz w:val="24"/>
          <w:szCs w:val="24"/>
        </w:rPr>
      </w:pPr>
      <w:proofErr w:type="gramStart"/>
      <w:r w:rsidRPr="003F248B">
        <w:rPr>
          <w:rFonts w:cs="Arial"/>
          <w:b/>
          <w:bCs/>
          <w:sz w:val="24"/>
          <w:szCs w:val="24"/>
        </w:rPr>
        <w:t>n.º</w:t>
      </w:r>
      <w:proofErr w:type="gramEnd"/>
      <w:r w:rsidR="0003356A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24/2000/A, de 7</w:t>
      </w:r>
      <w:r w:rsidRPr="003F248B">
        <w:rPr>
          <w:rFonts w:cs="Arial"/>
          <w:b/>
          <w:bCs/>
          <w:sz w:val="24"/>
          <w:szCs w:val="24"/>
        </w:rPr>
        <w:t xml:space="preserve"> de agosto</w:t>
      </w:r>
    </w:p>
    <w:p w:rsidR="00CA4F20" w:rsidRDefault="00CA4F20" w:rsidP="00CA4F20">
      <w:pPr>
        <w:rPr>
          <w:rFonts w:cs="Arial"/>
          <w:sz w:val="24"/>
          <w:szCs w:val="24"/>
        </w:rPr>
      </w:pPr>
    </w:p>
    <w:p w:rsidR="00CA4F20" w:rsidRPr="003F248B" w:rsidRDefault="0056126A" w:rsidP="00CA4F2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São</w:t>
      </w:r>
      <w:r w:rsidR="00CA4F20">
        <w:rPr>
          <w:rFonts w:cs="Arial"/>
          <w:sz w:val="24"/>
          <w:szCs w:val="24"/>
        </w:rPr>
        <w:t xml:space="preserve"> aditado</w:t>
      </w:r>
      <w:r>
        <w:rPr>
          <w:rFonts w:cs="Arial"/>
          <w:sz w:val="24"/>
          <w:szCs w:val="24"/>
        </w:rPr>
        <w:t>s</w:t>
      </w:r>
      <w:r w:rsidR="00CA4F20">
        <w:rPr>
          <w:rFonts w:cs="Arial"/>
          <w:sz w:val="24"/>
          <w:szCs w:val="24"/>
        </w:rPr>
        <w:t xml:space="preserve"> ao </w:t>
      </w:r>
      <w:r w:rsidR="003C4918">
        <w:rPr>
          <w:rFonts w:cs="Arial"/>
          <w:bCs/>
          <w:sz w:val="24"/>
          <w:szCs w:val="24"/>
        </w:rPr>
        <w:t>Decreto Regulamentar Regional n.º 24/2000/A, de 7</w:t>
      </w:r>
      <w:r w:rsidR="00CA4F20" w:rsidRPr="003F248B">
        <w:rPr>
          <w:rFonts w:cs="Arial"/>
          <w:bCs/>
          <w:sz w:val="24"/>
          <w:szCs w:val="24"/>
        </w:rPr>
        <w:t xml:space="preserve"> de agosto</w:t>
      </w:r>
      <w:r w:rsidR="00CA4F20" w:rsidRPr="003F248B">
        <w:rPr>
          <w:rFonts w:cs="Arial"/>
          <w:sz w:val="24"/>
          <w:szCs w:val="24"/>
        </w:rPr>
        <w:t xml:space="preserve">, </w:t>
      </w:r>
      <w:r w:rsidR="00480804">
        <w:rPr>
          <w:rFonts w:cs="Arial"/>
          <w:sz w:val="24"/>
          <w:szCs w:val="24"/>
        </w:rPr>
        <w:t xml:space="preserve">os artigos 8º-A, 8º-B, 8º-C e os </w:t>
      </w:r>
      <w:r w:rsidR="003C4918">
        <w:rPr>
          <w:rFonts w:cs="Arial"/>
          <w:sz w:val="24"/>
          <w:szCs w:val="24"/>
        </w:rPr>
        <w:t xml:space="preserve">artigos </w:t>
      </w:r>
      <w:r w:rsidR="003A4698">
        <w:rPr>
          <w:rFonts w:cs="Arial"/>
          <w:sz w:val="24"/>
          <w:szCs w:val="24"/>
        </w:rPr>
        <w:t>19º-A, 19</w:t>
      </w:r>
      <w:r w:rsidR="00610DFB">
        <w:rPr>
          <w:rFonts w:cs="Arial"/>
          <w:sz w:val="24"/>
          <w:szCs w:val="24"/>
        </w:rPr>
        <w:t>º-B</w:t>
      </w:r>
      <w:r w:rsidR="003A4698">
        <w:rPr>
          <w:rFonts w:cs="Arial"/>
          <w:sz w:val="24"/>
          <w:szCs w:val="24"/>
        </w:rPr>
        <w:t xml:space="preserve"> e 19</w:t>
      </w:r>
      <w:r w:rsidR="00C6012E">
        <w:rPr>
          <w:rFonts w:cs="Arial"/>
          <w:sz w:val="24"/>
          <w:szCs w:val="24"/>
        </w:rPr>
        <w:t>º-C</w:t>
      </w:r>
      <w:r w:rsidR="00480804">
        <w:rPr>
          <w:rFonts w:cs="Arial"/>
          <w:sz w:val="24"/>
          <w:szCs w:val="24"/>
        </w:rPr>
        <w:t xml:space="preserve"> que passam a constituir a Seção IV do Capítulo II,</w:t>
      </w:r>
      <w:r w:rsidR="00610DFB">
        <w:rPr>
          <w:rFonts w:cs="Arial"/>
          <w:sz w:val="24"/>
          <w:szCs w:val="24"/>
        </w:rPr>
        <w:t xml:space="preserve"> </w:t>
      </w:r>
      <w:r w:rsidR="00CA4F20">
        <w:rPr>
          <w:rFonts w:cs="Arial"/>
          <w:sz w:val="24"/>
          <w:szCs w:val="24"/>
        </w:rPr>
        <w:t>com a</w:t>
      </w:r>
      <w:r w:rsidR="00CA4F20" w:rsidRPr="003F248B">
        <w:rPr>
          <w:rFonts w:cs="Arial"/>
          <w:sz w:val="24"/>
          <w:szCs w:val="24"/>
        </w:rPr>
        <w:t xml:space="preserve"> seguinte redação:</w:t>
      </w:r>
    </w:p>
    <w:p w:rsidR="00CE19DC" w:rsidRDefault="00CE19DC" w:rsidP="00CE19DC">
      <w:pPr>
        <w:rPr>
          <w:rFonts w:cs="Arial"/>
          <w:sz w:val="24"/>
          <w:szCs w:val="24"/>
        </w:rPr>
      </w:pPr>
    </w:p>
    <w:p w:rsidR="00CE19DC" w:rsidRPr="00CE19DC" w:rsidRDefault="00CE19DC" w:rsidP="00CE19D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«</w:t>
      </w:r>
      <w:r w:rsidR="0003356A">
        <w:rPr>
          <w:rFonts w:cs="Arial"/>
          <w:b/>
          <w:sz w:val="24"/>
          <w:szCs w:val="24"/>
        </w:rPr>
        <w:t>Artigo 8.</w:t>
      </w:r>
      <w:r w:rsidRPr="00CE19DC">
        <w:rPr>
          <w:rFonts w:cs="Arial"/>
          <w:b/>
          <w:sz w:val="24"/>
          <w:szCs w:val="24"/>
        </w:rPr>
        <w:t>º</w:t>
      </w:r>
      <w:r w:rsidR="0003356A">
        <w:rPr>
          <w:rFonts w:cs="Arial"/>
          <w:b/>
          <w:sz w:val="24"/>
          <w:szCs w:val="24"/>
        </w:rPr>
        <w:t>-A</w:t>
      </w:r>
    </w:p>
    <w:p w:rsidR="00CE19DC" w:rsidRDefault="00CE19DC" w:rsidP="00CE19DC">
      <w:pPr>
        <w:jc w:val="center"/>
        <w:rPr>
          <w:rFonts w:cs="Arial"/>
          <w:b/>
          <w:sz w:val="24"/>
          <w:szCs w:val="24"/>
        </w:rPr>
      </w:pPr>
      <w:r w:rsidRPr="00CE19DC">
        <w:rPr>
          <w:rFonts w:cs="Arial"/>
          <w:b/>
          <w:sz w:val="24"/>
          <w:szCs w:val="24"/>
        </w:rPr>
        <w:t>Licenciamento para efe</w:t>
      </w:r>
      <w:r w:rsidR="00E83B6B">
        <w:rPr>
          <w:rFonts w:cs="Arial"/>
          <w:b/>
          <w:sz w:val="24"/>
          <w:szCs w:val="24"/>
        </w:rPr>
        <w:t>itos de utilização por empresas-</w:t>
      </w:r>
      <w:r w:rsidRPr="00CE19DC">
        <w:rPr>
          <w:rFonts w:cs="Arial"/>
          <w:b/>
          <w:sz w:val="24"/>
          <w:szCs w:val="24"/>
        </w:rPr>
        <w:t>marítimo turísticas</w:t>
      </w:r>
    </w:p>
    <w:p w:rsidR="00CE19DC" w:rsidRDefault="00CE19DC" w:rsidP="00CE19DC">
      <w:pPr>
        <w:rPr>
          <w:rFonts w:cs="Arial"/>
          <w:b/>
          <w:sz w:val="24"/>
          <w:szCs w:val="24"/>
        </w:rPr>
      </w:pPr>
    </w:p>
    <w:p w:rsidR="00CE19DC" w:rsidRPr="00AE752F" w:rsidRDefault="00AE752F" w:rsidP="00AE752F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1-</w:t>
      </w:r>
      <w:r w:rsidR="00CE19DC" w:rsidRPr="00AE752F">
        <w:rPr>
          <w:rFonts w:cs="Arial"/>
          <w:sz w:val="24"/>
          <w:szCs w:val="24"/>
        </w:rPr>
        <w:t>São apoiados integralmente os gastos no âmbito do licenciamento das embarcaç</w:t>
      </w:r>
      <w:r w:rsidR="00D02FDD">
        <w:rPr>
          <w:rFonts w:cs="Arial"/>
          <w:sz w:val="24"/>
          <w:szCs w:val="24"/>
        </w:rPr>
        <w:t>ões para fins marítimo-</w:t>
      </w:r>
      <w:r w:rsidR="003C4918" w:rsidRPr="00AE752F">
        <w:rPr>
          <w:rFonts w:cs="Arial"/>
          <w:sz w:val="24"/>
          <w:szCs w:val="24"/>
        </w:rPr>
        <w:t>turístico</w:t>
      </w:r>
      <w:r w:rsidR="00CE19DC" w:rsidRPr="00AE752F">
        <w:rPr>
          <w:rFonts w:cs="Arial"/>
          <w:sz w:val="24"/>
          <w:szCs w:val="24"/>
        </w:rPr>
        <w:t>s.</w:t>
      </w:r>
    </w:p>
    <w:p w:rsidR="00A378E3" w:rsidRDefault="00A378E3" w:rsidP="00A378E3">
      <w:pPr>
        <w:pStyle w:val="PargrafodaLista"/>
        <w:ind w:left="473" w:firstLine="0"/>
        <w:rPr>
          <w:rFonts w:cs="Arial"/>
          <w:sz w:val="24"/>
          <w:szCs w:val="24"/>
        </w:rPr>
      </w:pPr>
    </w:p>
    <w:p w:rsidR="00CE19DC" w:rsidRPr="00AE752F" w:rsidRDefault="00AE752F" w:rsidP="00AE752F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2-</w:t>
      </w:r>
      <w:r w:rsidR="00CE19DC" w:rsidRPr="00AE752F">
        <w:rPr>
          <w:rFonts w:cs="Arial"/>
          <w:sz w:val="24"/>
          <w:szCs w:val="24"/>
        </w:rPr>
        <w:t xml:space="preserve"> Os apoios a atribuir para o licenciamento dos botes baleeiros para sua u</w:t>
      </w:r>
      <w:r w:rsidR="00D02FDD">
        <w:rPr>
          <w:rFonts w:cs="Arial"/>
          <w:sz w:val="24"/>
          <w:szCs w:val="24"/>
        </w:rPr>
        <w:t>tilização por empresas marítimo-</w:t>
      </w:r>
      <w:r w:rsidR="00CE19DC" w:rsidRPr="00AE752F">
        <w:rPr>
          <w:rFonts w:cs="Arial"/>
          <w:sz w:val="24"/>
          <w:szCs w:val="24"/>
        </w:rPr>
        <w:t>turísticas abrangem todas as embarcaçõ</w:t>
      </w:r>
      <w:r w:rsidR="00E34064" w:rsidRPr="00AE752F">
        <w:rPr>
          <w:rFonts w:cs="Arial"/>
          <w:sz w:val="24"/>
          <w:szCs w:val="24"/>
        </w:rPr>
        <w:t>es classificadas existentes na R</w:t>
      </w:r>
      <w:r w:rsidR="00CE19DC" w:rsidRPr="00AE752F">
        <w:rPr>
          <w:rFonts w:cs="Arial"/>
          <w:sz w:val="24"/>
          <w:szCs w:val="24"/>
        </w:rPr>
        <w:t>egião e destinam-se a:</w:t>
      </w:r>
    </w:p>
    <w:p w:rsidR="00CE19DC" w:rsidRDefault="00CE19DC" w:rsidP="00D02FDD">
      <w:pPr>
        <w:pStyle w:val="PargrafodaLista"/>
        <w:numPr>
          <w:ilvl w:val="0"/>
          <w:numId w:val="5"/>
        </w:numPr>
        <w:ind w:left="142" w:hanging="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Certificação da lotação;</w:t>
      </w:r>
    </w:p>
    <w:p w:rsidR="00CE19DC" w:rsidRDefault="00CE19DC" w:rsidP="00D02FDD">
      <w:pPr>
        <w:pStyle w:val="PargrafodaLista"/>
        <w:numPr>
          <w:ilvl w:val="0"/>
          <w:numId w:val="5"/>
        </w:numPr>
        <w:ind w:left="142" w:hanging="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Emissão de licença</w:t>
      </w:r>
      <w:r w:rsidR="00464F2A">
        <w:rPr>
          <w:rFonts w:cs="Arial"/>
          <w:sz w:val="24"/>
          <w:szCs w:val="24"/>
        </w:rPr>
        <w:t>;</w:t>
      </w:r>
    </w:p>
    <w:p w:rsidR="00CE19DC" w:rsidRDefault="00CE19DC" w:rsidP="00D02FDD">
      <w:pPr>
        <w:pStyle w:val="PargrafodaLista"/>
        <w:numPr>
          <w:ilvl w:val="0"/>
          <w:numId w:val="5"/>
        </w:numPr>
        <w:ind w:left="142" w:hanging="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Prestação inicial anual do seguro</w:t>
      </w:r>
      <w:r w:rsidR="00464F2A">
        <w:rPr>
          <w:rFonts w:cs="Arial"/>
          <w:sz w:val="24"/>
          <w:szCs w:val="24"/>
        </w:rPr>
        <w:t>.</w:t>
      </w:r>
    </w:p>
    <w:p w:rsidR="00B53306" w:rsidRDefault="00B53306" w:rsidP="00CE19DC">
      <w:pPr>
        <w:jc w:val="center"/>
        <w:rPr>
          <w:rFonts w:cs="Arial"/>
          <w:b/>
          <w:sz w:val="24"/>
          <w:szCs w:val="24"/>
        </w:rPr>
      </w:pPr>
    </w:p>
    <w:p w:rsidR="00E83B6B" w:rsidRDefault="00E83B6B" w:rsidP="00CE19DC">
      <w:pPr>
        <w:jc w:val="center"/>
        <w:rPr>
          <w:rFonts w:cs="Arial"/>
          <w:b/>
          <w:sz w:val="24"/>
          <w:szCs w:val="24"/>
        </w:rPr>
      </w:pPr>
    </w:p>
    <w:p w:rsidR="00CE19DC" w:rsidRPr="00CE19DC" w:rsidRDefault="0003356A" w:rsidP="00CE19D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Artigo </w:t>
      </w:r>
      <w:r w:rsidR="00CE19DC">
        <w:rPr>
          <w:rFonts w:cs="Arial"/>
          <w:b/>
          <w:sz w:val="24"/>
          <w:szCs w:val="24"/>
        </w:rPr>
        <w:t>8</w:t>
      </w:r>
      <w:r>
        <w:rPr>
          <w:rFonts w:cs="Arial"/>
          <w:b/>
          <w:sz w:val="24"/>
          <w:szCs w:val="24"/>
        </w:rPr>
        <w:t>.</w:t>
      </w:r>
      <w:r w:rsidR="00CE19DC" w:rsidRPr="00CE19DC">
        <w:rPr>
          <w:rFonts w:cs="Arial"/>
          <w:b/>
          <w:sz w:val="24"/>
          <w:szCs w:val="24"/>
        </w:rPr>
        <w:t>º</w:t>
      </w:r>
      <w:r>
        <w:rPr>
          <w:rFonts w:cs="Arial"/>
          <w:b/>
          <w:sz w:val="24"/>
          <w:szCs w:val="24"/>
        </w:rPr>
        <w:t>-B</w:t>
      </w:r>
    </w:p>
    <w:p w:rsidR="00CE19DC" w:rsidRDefault="00CE19DC" w:rsidP="00CE19D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Formação</w:t>
      </w:r>
    </w:p>
    <w:p w:rsidR="00CE19DC" w:rsidRPr="00AE752F" w:rsidRDefault="00AE752F" w:rsidP="00AE752F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1-</w:t>
      </w:r>
      <w:r w:rsidR="00CE19DC" w:rsidRPr="00AE752F">
        <w:rPr>
          <w:rFonts w:cs="Arial"/>
          <w:sz w:val="24"/>
          <w:szCs w:val="24"/>
        </w:rPr>
        <w:t>Os apoios a atribuir para os programas de formação na arte de velejar em botes baleeiros destinam-se a apoiar a aplicação dos programas específicos e deverão abranger os seguintes domínios:</w:t>
      </w:r>
    </w:p>
    <w:p w:rsidR="007434A6" w:rsidRDefault="007434A6" w:rsidP="007434A6">
      <w:pPr>
        <w:pStyle w:val="PargrafodaLista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Conhecimento de todas as componentes da embarcação;</w:t>
      </w:r>
    </w:p>
    <w:p w:rsidR="007434A6" w:rsidRDefault="007434A6" w:rsidP="007434A6">
      <w:pPr>
        <w:pStyle w:val="PargrafodaLista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Tripulação e segurança;</w:t>
      </w:r>
    </w:p>
    <w:p w:rsidR="007434A6" w:rsidRDefault="007434A6" w:rsidP="007434A6">
      <w:pPr>
        <w:pStyle w:val="PargrafodaLista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Iniciação à vela e respetivas técnicas de velejar em botes baleeiros;</w:t>
      </w:r>
    </w:p>
    <w:p w:rsidR="007434A6" w:rsidRDefault="007434A6" w:rsidP="007434A6">
      <w:pPr>
        <w:pStyle w:val="PargrafodaLista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Prática desportiva e competição.</w:t>
      </w:r>
    </w:p>
    <w:p w:rsidR="007434A6" w:rsidRPr="00AE752F" w:rsidRDefault="00AE752F" w:rsidP="00AE752F">
      <w:pPr>
        <w:ind w:left="113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2-</w:t>
      </w:r>
      <w:r w:rsidR="007434A6" w:rsidRPr="00AE752F">
        <w:rPr>
          <w:rFonts w:cs="Arial"/>
          <w:sz w:val="24"/>
          <w:szCs w:val="24"/>
        </w:rPr>
        <w:t>Os apoios à formação serão atribuídos em função do número de formandos e cursos de formação realizados, tendo como unidade a tripulação de um bote baleeiro e destinam-se a cursos de formação com o mínimo de duração de 24 horas, divididas por 12 horas teóricas e 12 horas práticas.</w:t>
      </w:r>
    </w:p>
    <w:p w:rsidR="007434A6" w:rsidRPr="00AE752F" w:rsidRDefault="00AE752F" w:rsidP="00AE752F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3-</w:t>
      </w:r>
      <w:r w:rsidR="007434A6" w:rsidRPr="00AE752F">
        <w:rPr>
          <w:rFonts w:cs="Arial"/>
          <w:sz w:val="24"/>
          <w:szCs w:val="24"/>
        </w:rPr>
        <w:t>Os apoios a atribuir para a formação são até 80% dos custos com o formador e com o combustível da embarcação de apoio.</w:t>
      </w:r>
    </w:p>
    <w:p w:rsidR="00CE19DC" w:rsidRDefault="00CE19DC" w:rsidP="00CE19DC">
      <w:pPr>
        <w:jc w:val="center"/>
        <w:rPr>
          <w:rFonts w:cs="Arial"/>
          <w:sz w:val="24"/>
          <w:szCs w:val="24"/>
        </w:rPr>
      </w:pPr>
    </w:p>
    <w:p w:rsidR="007434A6" w:rsidRPr="00CE19DC" w:rsidRDefault="0003356A" w:rsidP="007434A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8.</w:t>
      </w:r>
      <w:r w:rsidR="007434A6" w:rsidRPr="00CE19DC">
        <w:rPr>
          <w:rFonts w:cs="Arial"/>
          <w:b/>
          <w:sz w:val="24"/>
          <w:szCs w:val="24"/>
        </w:rPr>
        <w:t>º</w:t>
      </w:r>
      <w:r>
        <w:rPr>
          <w:rFonts w:cs="Arial"/>
          <w:b/>
          <w:sz w:val="24"/>
          <w:szCs w:val="24"/>
        </w:rPr>
        <w:t>-C</w:t>
      </w:r>
    </w:p>
    <w:p w:rsidR="007434A6" w:rsidRDefault="007434A6" w:rsidP="007434A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Critérios de Apreciação</w:t>
      </w:r>
    </w:p>
    <w:p w:rsidR="000868EE" w:rsidRDefault="000868EE" w:rsidP="007434A6">
      <w:pPr>
        <w:jc w:val="center"/>
        <w:rPr>
          <w:rFonts w:cs="Arial"/>
          <w:b/>
          <w:sz w:val="24"/>
          <w:szCs w:val="24"/>
        </w:rPr>
      </w:pPr>
    </w:p>
    <w:p w:rsidR="007434A6" w:rsidRPr="003A1755" w:rsidRDefault="003A1755" w:rsidP="003A1755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1-</w:t>
      </w:r>
      <w:r w:rsidR="007434A6" w:rsidRPr="003A1755">
        <w:rPr>
          <w:rFonts w:cs="Arial"/>
          <w:sz w:val="24"/>
          <w:szCs w:val="24"/>
        </w:rPr>
        <w:t>A apreciação do interesse para a R</w:t>
      </w:r>
      <w:r w:rsidR="000B3630">
        <w:rPr>
          <w:rFonts w:cs="Arial"/>
          <w:sz w:val="24"/>
          <w:szCs w:val="24"/>
        </w:rPr>
        <w:t>egião dos projetos apresentados</w:t>
      </w:r>
      <w:r w:rsidR="007434A6" w:rsidRPr="003A1755">
        <w:rPr>
          <w:rFonts w:cs="Arial"/>
          <w:sz w:val="24"/>
          <w:szCs w:val="24"/>
        </w:rPr>
        <w:t xml:space="preserve"> resulta da ponderação dos seguintes fatores:</w:t>
      </w:r>
    </w:p>
    <w:p w:rsidR="007434A6" w:rsidRDefault="007434A6" w:rsidP="007434A6">
      <w:pPr>
        <w:pStyle w:val="PargrafodaLista"/>
        <w:numPr>
          <w:ilvl w:val="0"/>
          <w:numId w:val="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Mérito intrínseco do projeto</w:t>
      </w:r>
      <w:proofErr w:type="gramStart"/>
      <w:r>
        <w:rPr>
          <w:rFonts w:cs="Arial"/>
          <w:sz w:val="24"/>
          <w:szCs w:val="24"/>
        </w:rPr>
        <w:t>,</w:t>
      </w:r>
      <w:proofErr w:type="gramEnd"/>
      <w:r>
        <w:rPr>
          <w:rFonts w:cs="Arial"/>
          <w:sz w:val="24"/>
          <w:szCs w:val="24"/>
        </w:rPr>
        <w:t xml:space="preserve"> tendo em conta a sua qualidade pedagógica e formativa;</w:t>
      </w:r>
    </w:p>
    <w:p w:rsidR="007434A6" w:rsidRDefault="007434A6" w:rsidP="007434A6">
      <w:pPr>
        <w:pStyle w:val="PargrafodaLista"/>
        <w:numPr>
          <w:ilvl w:val="0"/>
          <w:numId w:val="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Capacidade de realização, a deduzir do currículo ou atividades já desenvolvidas pelo candidato ou por terceiros envolvidos;</w:t>
      </w:r>
    </w:p>
    <w:p w:rsidR="007434A6" w:rsidRDefault="007434A6" w:rsidP="007434A6">
      <w:pPr>
        <w:pStyle w:val="PargrafodaLista"/>
        <w:numPr>
          <w:ilvl w:val="0"/>
          <w:numId w:val="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Outros expressamente indicados pela comissão consultiva</w:t>
      </w:r>
      <w:r w:rsidR="003C4918">
        <w:rPr>
          <w:rFonts w:cs="Arial"/>
          <w:sz w:val="24"/>
          <w:szCs w:val="24"/>
        </w:rPr>
        <w:t>.</w:t>
      </w:r>
    </w:p>
    <w:p w:rsidR="00A378E3" w:rsidRDefault="00A378E3" w:rsidP="00A378E3">
      <w:pPr>
        <w:pStyle w:val="PargrafodaLista"/>
        <w:ind w:left="473" w:firstLine="0"/>
        <w:rPr>
          <w:rFonts w:cs="Arial"/>
          <w:sz w:val="24"/>
          <w:szCs w:val="24"/>
        </w:rPr>
      </w:pPr>
    </w:p>
    <w:p w:rsidR="007434A6" w:rsidRPr="003A1755" w:rsidRDefault="003A1755" w:rsidP="003A1755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2-</w:t>
      </w:r>
      <w:r w:rsidR="007434A6" w:rsidRPr="003A1755">
        <w:rPr>
          <w:rFonts w:cs="Arial"/>
          <w:sz w:val="24"/>
          <w:szCs w:val="24"/>
        </w:rPr>
        <w:t>Compete à comissão consultiva fixar o peso relativo com que cada um dos fatores contribui para a apreciação geral.</w:t>
      </w:r>
    </w:p>
    <w:p w:rsidR="00843487" w:rsidRDefault="00843487" w:rsidP="006876B2">
      <w:pPr>
        <w:jc w:val="center"/>
        <w:rPr>
          <w:rFonts w:cs="Arial"/>
          <w:sz w:val="24"/>
          <w:szCs w:val="24"/>
        </w:rPr>
      </w:pPr>
    </w:p>
    <w:p w:rsidR="00E83B6B" w:rsidRDefault="00E83B6B" w:rsidP="006876B2">
      <w:pPr>
        <w:jc w:val="center"/>
        <w:rPr>
          <w:rFonts w:cs="Arial"/>
          <w:b/>
          <w:sz w:val="24"/>
          <w:szCs w:val="24"/>
        </w:rPr>
      </w:pPr>
    </w:p>
    <w:p w:rsidR="00E83B6B" w:rsidRDefault="00E83B6B" w:rsidP="006876B2">
      <w:pPr>
        <w:jc w:val="center"/>
        <w:rPr>
          <w:rFonts w:cs="Arial"/>
          <w:b/>
          <w:sz w:val="24"/>
          <w:szCs w:val="24"/>
        </w:rPr>
      </w:pPr>
    </w:p>
    <w:p w:rsidR="00E83B6B" w:rsidRDefault="00E83B6B" w:rsidP="006876B2">
      <w:pPr>
        <w:jc w:val="center"/>
        <w:rPr>
          <w:rFonts w:cs="Arial"/>
          <w:b/>
          <w:sz w:val="24"/>
          <w:szCs w:val="24"/>
        </w:rPr>
      </w:pPr>
    </w:p>
    <w:p w:rsidR="00E83B6B" w:rsidRDefault="00E83B6B" w:rsidP="006876B2">
      <w:pPr>
        <w:jc w:val="center"/>
        <w:rPr>
          <w:rFonts w:cs="Arial"/>
          <w:b/>
          <w:sz w:val="24"/>
          <w:szCs w:val="24"/>
        </w:rPr>
      </w:pPr>
    </w:p>
    <w:p w:rsidR="006876B2" w:rsidRPr="006876B2" w:rsidRDefault="006876B2" w:rsidP="006876B2">
      <w:pPr>
        <w:jc w:val="center"/>
        <w:rPr>
          <w:rFonts w:cs="Arial"/>
          <w:b/>
          <w:sz w:val="24"/>
          <w:szCs w:val="24"/>
        </w:rPr>
      </w:pPr>
      <w:r w:rsidRPr="006876B2">
        <w:rPr>
          <w:rFonts w:cs="Arial"/>
          <w:b/>
          <w:sz w:val="24"/>
          <w:szCs w:val="24"/>
        </w:rPr>
        <w:lastRenderedPageBreak/>
        <w:t>Seção IV</w:t>
      </w:r>
    </w:p>
    <w:p w:rsidR="006876B2" w:rsidRPr="006876B2" w:rsidRDefault="006876B2" w:rsidP="006876B2">
      <w:pPr>
        <w:jc w:val="center"/>
        <w:rPr>
          <w:rFonts w:cs="Arial"/>
          <w:b/>
          <w:sz w:val="24"/>
          <w:szCs w:val="24"/>
        </w:rPr>
      </w:pPr>
      <w:r w:rsidRPr="006876B2">
        <w:rPr>
          <w:rFonts w:cs="Arial"/>
          <w:b/>
          <w:sz w:val="24"/>
          <w:szCs w:val="24"/>
        </w:rPr>
        <w:t>Comparticipação na aquisição ou construção de imóveis para recolha de botes baleeiros</w:t>
      </w:r>
    </w:p>
    <w:p w:rsidR="00295738" w:rsidRPr="00843487" w:rsidRDefault="00295738" w:rsidP="006876B2">
      <w:pPr>
        <w:jc w:val="center"/>
        <w:rPr>
          <w:rFonts w:cs="Arial"/>
          <w:sz w:val="24"/>
          <w:szCs w:val="24"/>
        </w:rPr>
      </w:pPr>
    </w:p>
    <w:p w:rsidR="00843487" w:rsidRPr="00CE19DC" w:rsidRDefault="003A4698" w:rsidP="0084348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19</w:t>
      </w:r>
      <w:r w:rsidR="0003356A">
        <w:rPr>
          <w:rFonts w:cs="Arial"/>
          <w:b/>
          <w:sz w:val="24"/>
          <w:szCs w:val="24"/>
        </w:rPr>
        <w:t>.</w:t>
      </w:r>
      <w:r w:rsidR="00843487" w:rsidRPr="00CE19DC">
        <w:rPr>
          <w:rFonts w:cs="Arial"/>
          <w:b/>
          <w:sz w:val="24"/>
          <w:szCs w:val="24"/>
        </w:rPr>
        <w:t>º</w:t>
      </w:r>
      <w:r w:rsidR="0003356A">
        <w:rPr>
          <w:rFonts w:cs="Arial"/>
          <w:b/>
          <w:sz w:val="24"/>
          <w:szCs w:val="24"/>
        </w:rPr>
        <w:t>-A</w:t>
      </w:r>
    </w:p>
    <w:p w:rsidR="00843487" w:rsidRDefault="00843487" w:rsidP="0084348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Construção ou aquisição de imóveis</w:t>
      </w:r>
    </w:p>
    <w:p w:rsidR="00843487" w:rsidRDefault="00843487" w:rsidP="00843487">
      <w:pPr>
        <w:jc w:val="center"/>
        <w:rPr>
          <w:rFonts w:cs="Arial"/>
          <w:b/>
          <w:sz w:val="24"/>
          <w:szCs w:val="24"/>
        </w:rPr>
      </w:pPr>
    </w:p>
    <w:p w:rsidR="00843487" w:rsidRPr="003A1755" w:rsidRDefault="003A1755" w:rsidP="003A1755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1-</w:t>
      </w:r>
      <w:r w:rsidR="00843487" w:rsidRPr="003A1755">
        <w:rPr>
          <w:rFonts w:cs="Arial"/>
          <w:sz w:val="24"/>
          <w:szCs w:val="24"/>
        </w:rPr>
        <w:t>Os apoios para a construção e aquisição de imóveis</w:t>
      </w:r>
      <w:r w:rsidR="007B0B9E">
        <w:rPr>
          <w:rFonts w:cs="Arial"/>
          <w:sz w:val="24"/>
          <w:szCs w:val="24"/>
        </w:rPr>
        <w:t>,</w:t>
      </w:r>
      <w:r w:rsidR="00843487" w:rsidRPr="003A1755">
        <w:rPr>
          <w:rFonts w:cs="Arial"/>
          <w:sz w:val="24"/>
          <w:szCs w:val="24"/>
        </w:rPr>
        <w:t xml:space="preserve"> destinados à recolha de botes baleeiros classificados, abrangem todos os edifícios a construir ou a adquirir, exclusivamente, para essa função.</w:t>
      </w:r>
    </w:p>
    <w:p w:rsidR="00843487" w:rsidRPr="003A1755" w:rsidRDefault="003A1755" w:rsidP="003A1755">
      <w:pPr>
        <w:ind w:left="113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2-</w:t>
      </w:r>
      <w:r w:rsidR="00843487" w:rsidRPr="003A1755">
        <w:rPr>
          <w:rFonts w:cs="Arial"/>
          <w:sz w:val="24"/>
          <w:szCs w:val="24"/>
        </w:rPr>
        <w:t>Os projetos de construção ou os imóveis construídos carecem dos licenciamentos previstos na lei e deverão acompanhar a instrução do processo.</w:t>
      </w:r>
    </w:p>
    <w:p w:rsidR="00295738" w:rsidRDefault="00295738" w:rsidP="00843487">
      <w:pPr>
        <w:jc w:val="center"/>
        <w:rPr>
          <w:rFonts w:cs="Arial"/>
          <w:b/>
          <w:sz w:val="24"/>
          <w:szCs w:val="24"/>
        </w:rPr>
      </w:pPr>
    </w:p>
    <w:p w:rsidR="00843487" w:rsidRPr="00CE19DC" w:rsidRDefault="003A4698" w:rsidP="0084348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19</w:t>
      </w:r>
      <w:r w:rsidR="0003356A">
        <w:rPr>
          <w:rFonts w:cs="Arial"/>
          <w:b/>
          <w:sz w:val="24"/>
          <w:szCs w:val="24"/>
        </w:rPr>
        <w:t>.</w:t>
      </w:r>
      <w:r w:rsidR="00843487" w:rsidRPr="00CE19DC">
        <w:rPr>
          <w:rFonts w:cs="Arial"/>
          <w:b/>
          <w:sz w:val="24"/>
          <w:szCs w:val="24"/>
        </w:rPr>
        <w:t>º</w:t>
      </w:r>
      <w:r w:rsidR="0003356A">
        <w:rPr>
          <w:rFonts w:cs="Arial"/>
          <w:b/>
          <w:sz w:val="24"/>
          <w:szCs w:val="24"/>
        </w:rPr>
        <w:t>-B</w:t>
      </w:r>
    </w:p>
    <w:p w:rsidR="00843487" w:rsidRDefault="00843487" w:rsidP="0084348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Critérios de apreciação</w:t>
      </w:r>
    </w:p>
    <w:p w:rsidR="000868EE" w:rsidRDefault="000868EE" w:rsidP="00843487">
      <w:pPr>
        <w:jc w:val="center"/>
        <w:rPr>
          <w:rFonts w:cs="Arial"/>
          <w:b/>
          <w:sz w:val="24"/>
          <w:szCs w:val="24"/>
        </w:rPr>
      </w:pPr>
    </w:p>
    <w:p w:rsidR="00843487" w:rsidRDefault="003C4918" w:rsidP="003C4918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1-</w:t>
      </w:r>
      <w:r w:rsidR="00843487" w:rsidRPr="003C4918">
        <w:rPr>
          <w:rFonts w:cs="Arial"/>
          <w:sz w:val="24"/>
          <w:szCs w:val="24"/>
        </w:rPr>
        <w:t xml:space="preserve">A apreciação do interesse para a </w:t>
      </w:r>
      <w:r w:rsidR="00080044" w:rsidRPr="003C4918">
        <w:rPr>
          <w:rFonts w:cs="Arial"/>
          <w:sz w:val="24"/>
          <w:szCs w:val="24"/>
        </w:rPr>
        <w:t>Região dos projetos apresentados resulta da ponderação dos seguintes fatores:</w:t>
      </w:r>
    </w:p>
    <w:p w:rsidR="00080044" w:rsidRDefault="00080044" w:rsidP="00080044">
      <w:pPr>
        <w:pStyle w:val="PargrafodaLista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Mérito intrínseco do projeto apresentado</w:t>
      </w:r>
      <w:proofErr w:type="gramStart"/>
      <w:r>
        <w:rPr>
          <w:rFonts w:cs="Arial"/>
          <w:sz w:val="24"/>
          <w:szCs w:val="24"/>
        </w:rPr>
        <w:t>,</w:t>
      </w:r>
      <w:proofErr w:type="gramEnd"/>
      <w:r>
        <w:rPr>
          <w:rFonts w:cs="Arial"/>
          <w:sz w:val="24"/>
          <w:szCs w:val="24"/>
        </w:rPr>
        <w:t xml:space="preserve"> tendo em conta a sua qualidade formal e construtiva, bem como a sua integração no território;</w:t>
      </w:r>
    </w:p>
    <w:p w:rsidR="00080044" w:rsidRDefault="00080044" w:rsidP="00080044">
      <w:pPr>
        <w:pStyle w:val="PargrafodaLista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Custo da operação e sua justificação técnica;</w:t>
      </w:r>
    </w:p>
    <w:p w:rsidR="00080044" w:rsidRDefault="00080044" w:rsidP="00080044">
      <w:pPr>
        <w:pStyle w:val="PargrafodaLista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Adequação do local e interesse público;</w:t>
      </w:r>
    </w:p>
    <w:p w:rsidR="00080044" w:rsidRDefault="000868EE" w:rsidP="00080044">
      <w:pPr>
        <w:pStyle w:val="PargrafodaLista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Outros </w:t>
      </w:r>
      <w:r w:rsidR="00080044">
        <w:rPr>
          <w:rFonts w:cs="Arial"/>
          <w:sz w:val="24"/>
          <w:szCs w:val="24"/>
        </w:rPr>
        <w:t>expressamente indicados pela comissão consultiva</w:t>
      </w:r>
      <w:r w:rsidR="008F6CBB">
        <w:rPr>
          <w:rFonts w:cs="Arial"/>
          <w:sz w:val="24"/>
          <w:szCs w:val="24"/>
        </w:rPr>
        <w:t>.</w:t>
      </w:r>
    </w:p>
    <w:p w:rsidR="00080044" w:rsidRPr="003C4918" w:rsidRDefault="003C4918" w:rsidP="003C4918">
      <w:pPr>
        <w:ind w:left="113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2-</w:t>
      </w:r>
      <w:r w:rsidR="00080044" w:rsidRPr="003C4918">
        <w:rPr>
          <w:rFonts w:cs="Arial"/>
          <w:sz w:val="24"/>
          <w:szCs w:val="24"/>
        </w:rPr>
        <w:t>Compete</w:t>
      </w:r>
      <w:r w:rsidR="00295738">
        <w:rPr>
          <w:rFonts w:cs="Arial"/>
          <w:sz w:val="24"/>
          <w:szCs w:val="24"/>
        </w:rPr>
        <w:t xml:space="preserve"> à comissão consultiva fixar </w:t>
      </w:r>
      <w:r w:rsidR="00080044" w:rsidRPr="003C4918">
        <w:rPr>
          <w:rFonts w:cs="Arial"/>
          <w:sz w:val="24"/>
          <w:szCs w:val="24"/>
        </w:rPr>
        <w:t>o peso relativo com que cada um dos fatores con</w:t>
      </w:r>
      <w:r w:rsidR="00EB452B" w:rsidRPr="003C4918">
        <w:rPr>
          <w:rFonts w:cs="Arial"/>
          <w:sz w:val="24"/>
          <w:szCs w:val="24"/>
        </w:rPr>
        <w:t>tribui para a apreciação geral.</w:t>
      </w:r>
    </w:p>
    <w:p w:rsidR="000868EE" w:rsidRDefault="000868EE" w:rsidP="006876B2">
      <w:pPr>
        <w:jc w:val="center"/>
        <w:rPr>
          <w:rFonts w:cs="Arial"/>
          <w:b/>
          <w:sz w:val="24"/>
          <w:szCs w:val="24"/>
        </w:rPr>
      </w:pPr>
    </w:p>
    <w:p w:rsidR="006876B2" w:rsidRPr="00CE19DC" w:rsidRDefault="003A4698" w:rsidP="006876B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19</w:t>
      </w:r>
      <w:r w:rsidR="006876B2">
        <w:rPr>
          <w:rFonts w:cs="Arial"/>
          <w:b/>
          <w:sz w:val="24"/>
          <w:szCs w:val="24"/>
        </w:rPr>
        <w:t>.</w:t>
      </w:r>
      <w:r w:rsidR="006876B2" w:rsidRPr="00CE19DC">
        <w:rPr>
          <w:rFonts w:cs="Arial"/>
          <w:b/>
          <w:sz w:val="24"/>
          <w:szCs w:val="24"/>
        </w:rPr>
        <w:t>º</w:t>
      </w:r>
      <w:r w:rsidR="006876B2">
        <w:rPr>
          <w:rFonts w:cs="Arial"/>
          <w:b/>
          <w:sz w:val="24"/>
          <w:szCs w:val="24"/>
        </w:rPr>
        <w:t>-C</w:t>
      </w:r>
    </w:p>
    <w:p w:rsidR="006876B2" w:rsidRDefault="006876B2" w:rsidP="006876B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Apoios</w:t>
      </w:r>
    </w:p>
    <w:p w:rsidR="000868EE" w:rsidRDefault="000868EE" w:rsidP="006876B2">
      <w:pPr>
        <w:jc w:val="center"/>
        <w:rPr>
          <w:rFonts w:cs="Arial"/>
          <w:b/>
          <w:sz w:val="24"/>
          <w:szCs w:val="24"/>
        </w:rPr>
      </w:pPr>
    </w:p>
    <w:p w:rsidR="006876B2" w:rsidRPr="003A1755" w:rsidRDefault="003A1755" w:rsidP="003A1755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1-</w:t>
      </w:r>
      <w:r w:rsidR="00295738">
        <w:rPr>
          <w:rFonts w:cs="Arial"/>
          <w:sz w:val="24"/>
          <w:szCs w:val="24"/>
        </w:rPr>
        <w:t xml:space="preserve">São apoiados </w:t>
      </w:r>
      <w:r w:rsidR="006876B2" w:rsidRPr="003A1755">
        <w:rPr>
          <w:rFonts w:cs="Arial"/>
          <w:sz w:val="24"/>
          <w:szCs w:val="24"/>
        </w:rPr>
        <w:t>os gastos no âmbito da construção e aquisição de imóveis destinados à recolha de botes baleeiros classificados.</w:t>
      </w:r>
    </w:p>
    <w:p w:rsidR="00295738" w:rsidRPr="00325DCF" w:rsidRDefault="003A1755" w:rsidP="00295738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2-</w:t>
      </w:r>
      <w:r w:rsidR="00295738" w:rsidRPr="00325DCF">
        <w:rPr>
          <w:rFonts w:cs="Arial"/>
          <w:sz w:val="24"/>
          <w:szCs w:val="24"/>
        </w:rPr>
        <w:t>Os apoios a atribuir para a construção dos imóveis</w:t>
      </w:r>
      <w:r w:rsidR="007B0B9E">
        <w:rPr>
          <w:rFonts w:cs="Arial"/>
          <w:sz w:val="24"/>
          <w:szCs w:val="24"/>
        </w:rPr>
        <w:t>,</w:t>
      </w:r>
      <w:r w:rsidR="00295738" w:rsidRPr="00325DCF">
        <w:rPr>
          <w:rFonts w:cs="Arial"/>
          <w:sz w:val="24"/>
          <w:szCs w:val="24"/>
        </w:rPr>
        <w:t xml:space="preserve"> destinados à recolha d</w:t>
      </w:r>
      <w:r w:rsidR="007B0B9E">
        <w:rPr>
          <w:rFonts w:cs="Arial"/>
          <w:sz w:val="24"/>
          <w:szCs w:val="24"/>
        </w:rPr>
        <w:t>e botes baleeiros classificados,</w:t>
      </w:r>
      <w:r w:rsidR="00295738" w:rsidRPr="00325DCF">
        <w:rPr>
          <w:rFonts w:cs="Arial"/>
          <w:sz w:val="24"/>
          <w:szCs w:val="24"/>
        </w:rPr>
        <w:t xml:space="preserve"> são processados da seguinte forma:</w:t>
      </w:r>
    </w:p>
    <w:p w:rsidR="00295738" w:rsidRDefault="00B2168F" w:rsidP="0029573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a) 3</w:t>
      </w:r>
      <w:r w:rsidR="00295738">
        <w:rPr>
          <w:rFonts w:cs="Arial"/>
          <w:sz w:val="24"/>
          <w:szCs w:val="24"/>
        </w:rPr>
        <w:t xml:space="preserve">0% </w:t>
      </w:r>
      <w:proofErr w:type="gramStart"/>
      <w:r w:rsidR="00295738">
        <w:rPr>
          <w:rFonts w:cs="Arial"/>
          <w:sz w:val="24"/>
          <w:szCs w:val="24"/>
        </w:rPr>
        <w:t>do</w:t>
      </w:r>
      <w:proofErr w:type="gramEnd"/>
      <w:r w:rsidR="00295738">
        <w:rPr>
          <w:rFonts w:cs="Arial"/>
          <w:sz w:val="24"/>
          <w:szCs w:val="24"/>
        </w:rPr>
        <w:t xml:space="preserve"> valor global, após o início da intervenção;</w:t>
      </w:r>
    </w:p>
    <w:p w:rsidR="00295738" w:rsidRDefault="00295738" w:rsidP="00295738">
      <w:pPr>
        <w:ind w:left="426" w:hanging="31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b) 30% </w:t>
      </w:r>
      <w:proofErr w:type="gramStart"/>
      <w:r>
        <w:rPr>
          <w:rFonts w:cs="Arial"/>
          <w:sz w:val="24"/>
          <w:szCs w:val="24"/>
        </w:rPr>
        <w:t>do</w:t>
      </w:r>
      <w:proofErr w:type="gramEnd"/>
      <w:r>
        <w:rPr>
          <w:rFonts w:cs="Arial"/>
          <w:sz w:val="24"/>
          <w:szCs w:val="24"/>
        </w:rPr>
        <w:t xml:space="preserve"> valor global, após estarem executados 50% dos trabalhos comparticipados;</w:t>
      </w:r>
    </w:p>
    <w:p w:rsidR="00295738" w:rsidRDefault="00B2168F" w:rsidP="0029573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c) Os restantes 4</w:t>
      </w:r>
      <w:r w:rsidR="00295738">
        <w:rPr>
          <w:rFonts w:cs="Arial"/>
          <w:sz w:val="24"/>
          <w:szCs w:val="24"/>
        </w:rPr>
        <w:t>0%, após a entrega do relatório final de conclusão.</w:t>
      </w:r>
    </w:p>
    <w:p w:rsidR="00295738" w:rsidRDefault="00295738" w:rsidP="0029573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3- Os apoios a atribuir para a aquisição dos imóveis destinados à recolha de botes baleeiros classificados</w:t>
      </w:r>
      <w:proofErr w:type="gramStart"/>
      <w:r>
        <w:rPr>
          <w:rFonts w:cs="Arial"/>
          <w:sz w:val="24"/>
          <w:szCs w:val="24"/>
        </w:rPr>
        <w:t>,</w:t>
      </w:r>
      <w:proofErr w:type="gramEnd"/>
      <w:r>
        <w:rPr>
          <w:rFonts w:cs="Arial"/>
          <w:sz w:val="24"/>
          <w:szCs w:val="24"/>
        </w:rPr>
        <w:t xml:space="preserve"> são processados da seguinte forma:</w:t>
      </w:r>
    </w:p>
    <w:p w:rsidR="00295738" w:rsidRDefault="00295738" w:rsidP="00295738">
      <w:pPr>
        <w:pStyle w:val="PargrafodaLista"/>
        <w:numPr>
          <w:ilvl w:val="0"/>
          <w:numId w:val="3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10% </w:t>
      </w:r>
      <w:proofErr w:type="gramStart"/>
      <w:r>
        <w:rPr>
          <w:rFonts w:cs="Arial"/>
          <w:sz w:val="24"/>
          <w:szCs w:val="24"/>
        </w:rPr>
        <w:t>com</w:t>
      </w:r>
      <w:proofErr w:type="gramEnd"/>
      <w:r>
        <w:rPr>
          <w:rFonts w:cs="Arial"/>
          <w:sz w:val="24"/>
          <w:szCs w:val="24"/>
        </w:rPr>
        <w:t xml:space="preserve"> a celebração do contrato promessa de compra e venda;</w:t>
      </w:r>
    </w:p>
    <w:p w:rsidR="00295738" w:rsidRDefault="00295738" w:rsidP="00295738">
      <w:pPr>
        <w:pStyle w:val="PargrafodaLista"/>
        <w:numPr>
          <w:ilvl w:val="0"/>
          <w:numId w:val="3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90%</w:t>
      </w:r>
      <w:r w:rsidR="00430EFD">
        <w:rPr>
          <w:rFonts w:cs="Arial"/>
          <w:sz w:val="24"/>
          <w:szCs w:val="24"/>
        </w:rPr>
        <w:t xml:space="preserve"> </w:t>
      </w:r>
      <w:proofErr w:type="gramStart"/>
      <w:r w:rsidR="00430EFD">
        <w:rPr>
          <w:rFonts w:cs="Arial"/>
          <w:sz w:val="24"/>
          <w:szCs w:val="24"/>
        </w:rPr>
        <w:t>com</w:t>
      </w:r>
      <w:proofErr w:type="gramEnd"/>
      <w:r w:rsidR="00430EFD">
        <w:rPr>
          <w:rFonts w:cs="Arial"/>
          <w:sz w:val="24"/>
          <w:szCs w:val="24"/>
        </w:rPr>
        <w:t xml:space="preserve"> a celebração da escritura.</w:t>
      </w:r>
    </w:p>
    <w:p w:rsidR="00430EFD" w:rsidRDefault="00430EFD" w:rsidP="00430EFD">
      <w:pPr>
        <w:pStyle w:val="PargrafodaLista"/>
        <w:ind w:left="473" w:firstLine="0"/>
        <w:rPr>
          <w:rFonts w:cs="Arial"/>
          <w:sz w:val="24"/>
          <w:szCs w:val="24"/>
        </w:rPr>
      </w:pPr>
    </w:p>
    <w:p w:rsidR="00430EFD" w:rsidRPr="00430EFD" w:rsidRDefault="00430EFD" w:rsidP="00430EFD">
      <w:pPr>
        <w:jc w:val="center"/>
        <w:rPr>
          <w:rFonts w:cs="Arial"/>
          <w:b/>
          <w:sz w:val="24"/>
          <w:szCs w:val="24"/>
        </w:rPr>
      </w:pPr>
      <w:r w:rsidRPr="00430EFD">
        <w:rPr>
          <w:rFonts w:cs="Arial"/>
          <w:b/>
          <w:sz w:val="24"/>
          <w:szCs w:val="24"/>
        </w:rPr>
        <w:t>Artigo 24º</w:t>
      </w:r>
    </w:p>
    <w:p w:rsidR="008F6CBB" w:rsidRPr="00430EFD" w:rsidRDefault="00430EFD" w:rsidP="00430EFD">
      <w:pPr>
        <w:jc w:val="center"/>
        <w:rPr>
          <w:rFonts w:cs="Arial"/>
          <w:b/>
          <w:sz w:val="24"/>
          <w:szCs w:val="24"/>
        </w:rPr>
      </w:pPr>
      <w:r w:rsidRPr="00430EFD">
        <w:rPr>
          <w:rFonts w:cs="Arial"/>
          <w:b/>
          <w:sz w:val="24"/>
          <w:szCs w:val="24"/>
        </w:rPr>
        <w:t>Verba</w:t>
      </w:r>
    </w:p>
    <w:p w:rsidR="00430EFD" w:rsidRDefault="00430EFD" w:rsidP="00430EFD">
      <w:pPr>
        <w:jc w:val="center"/>
        <w:rPr>
          <w:rFonts w:cs="Arial"/>
          <w:sz w:val="24"/>
          <w:szCs w:val="24"/>
        </w:rPr>
      </w:pPr>
    </w:p>
    <w:p w:rsidR="00430EFD" w:rsidRDefault="00430EFD" w:rsidP="00430EF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 verbas necessárias à concessão dos apoios previstos neste diploma são inscritas em ações próprias do Plano da Região, no Programa de Defesa e Valorização do Património Arquitetónico e Cultural.»</w:t>
      </w:r>
    </w:p>
    <w:p w:rsidR="00430EFD" w:rsidRPr="006876B2" w:rsidRDefault="00430EFD" w:rsidP="00430EFD">
      <w:pPr>
        <w:rPr>
          <w:rFonts w:cs="Arial"/>
          <w:sz w:val="24"/>
          <w:szCs w:val="24"/>
        </w:rPr>
      </w:pPr>
    </w:p>
    <w:p w:rsidR="005101FA" w:rsidRPr="00050AC9" w:rsidRDefault="005101FA" w:rsidP="005101FA">
      <w:pPr>
        <w:jc w:val="center"/>
        <w:rPr>
          <w:rFonts w:cs="Arial"/>
          <w:b/>
          <w:sz w:val="24"/>
          <w:szCs w:val="24"/>
        </w:rPr>
      </w:pPr>
      <w:r w:rsidRPr="00050AC9">
        <w:rPr>
          <w:rFonts w:cs="Arial"/>
          <w:b/>
          <w:sz w:val="24"/>
          <w:szCs w:val="24"/>
        </w:rPr>
        <w:t xml:space="preserve">Artigo </w:t>
      </w:r>
      <w:r w:rsidR="003C4918">
        <w:rPr>
          <w:rFonts w:cs="Arial"/>
          <w:b/>
          <w:sz w:val="24"/>
          <w:szCs w:val="24"/>
        </w:rPr>
        <w:t>3</w:t>
      </w:r>
      <w:r w:rsidRPr="00050AC9">
        <w:rPr>
          <w:rFonts w:cs="Arial"/>
          <w:b/>
          <w:sz w:val="24"/>
          <w:szCs w:val="24"/>
        </w:rPr>
        <w:t>.º</w:t>
      </w:r>
    </w:p>
    <w:p w:rsidR="005101FA" w:rsidRDefault="005101FA" w:rsidP="005101FA">
      <w:pPr>
        <w:jc w:val="center"/>
        <w:rPr>
          <w:rFonts w:cs="Arial"/>
          <w:b/>
          <w:bCs/>
          <w:sz w:val="24"/>
          <w:szCs w:val="24"/>
        </w:rPr>
      </w:pPr>
      <w:r w:rsidRPr="00050AC9">
        <w:rPr>
          <w:rFonts w:cs="Arial"/>
          <w:b/>
          <w:bCs/>
          <w:sz w:val="24"/>
          <w:szCs w:val="24"/>
        </w:rPr>
        <w:t>Republicação</w:t>
      </w:r>
      <w:r w:rsidR="006F19D1">
        <w:rPr>
          <w:rFonts w:cs="Arial"/>
          <w:b/>
          <w:bCs/>
          <w:sz w:val="24"/>
          <w:szCs w:val="24"/>
        </w:rPr>
        <w:t xml:space="preserve"> </w:t>
      </w:r>
    </w:p>
    <w:p w:rsidR="000868EE" w:rsidRPr="00050AC9" w:rsidRDefault="000868EE" w:rsidP="005101FA">
      <w:pPr>
        <w:jc w:val="center"/>
        <w:rPr>
          <w:rFonts w:cs="Arial"/>
          <w:b/>
          <w:bCs/>
          <w:sz w:val="24"/>
          <w:szCs w:val="24"/>
        </w:rPr>
      </w:pPr>
    </w:p>
    <w:p w:rsidR="005101FA" w:rsidRDefault="005101FA" w:rsidP="005101FA">
      <w:pPr>
        <w:ind w:firstLine="0"/>
        <w:rPr>
          <w:rFonts w:cs="Arial"/>
          <w:sz w:val="24"/>
          <w:szCs w:val="24"/>
        </w:rPr>
      </w:pPr>
      <w:r w:rsidRPr="00050AC9">
        <w:rPr>
          <w:rFonts w:cs="Arial"/>
          <w:sz w:val="24"/>
          <w:szCs w:val="24"/>
        </w:rPr>
        <w:t xml:space="preserve">O </w:t>
      </w:r>
      <w:r w:rsidR="00BD612E">
        <w:rPr>
          <w:rFonts w:cs="Arial"/>
          <w:bCs/>
          <w:sz w:val="24"/>
          <w:szCs w:val="24"/>
        </w:rPr>
        <w:t>Decreto Regulamentar Regional n.º 24/2000/A, de 7 de setembro</w:t>
      </w:r>
      <w:r w:rsidRPr="00050AC9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é</w:t>
      </w:r>
      <w:r w:rsidRPr="00050AC9">
        <w:rPr>
          <w:rFonts w:cs="Arial"/>
          <w:sz w:val="24"/>
          <w:szCs w:val="24"/>
        </w:rPr>
        <w:t xml:space="preserve"> republicado no anexo I, que faz parte do presente diploma, com</w:t>
      </w:r>
      <w:r>
        <w:rPr>
          <w:rFonts w:cs="Arial"/>
          <w:sz w:val="24"/>
          <w:szCs w:val="24"/>
        </w:rPr>
        <w:t xml:space="preserve"> </w:t>
      </w:r>
      <w:r w:rsidRPr="00050AC9">
        <w:rPr>
          <w:rFonts w:cs="Arial"/>
          <w:sz w:val="24"/>
          <w:szCs w:val="24"/>
        </w:rPr>
        <w:t>as alterações ora introduzidas.</w:t>
      </w:r>
    </w:p>
    <w:p w:rsidR="00E61E63" w:rsidRDefault="00E61E63" w:rsidP="005101FA">
      <w:pPr>
        <w:ind w:firstLine="0"/>
        <w:rPr>
          <w:rFonts w:cs="Arial"/>
          <w:sz w:val="24"/>
          <w:szCs w:val="24"/>
        </w:rPr>
      </w:pPr>
    </w:p>
    <w:p w:rsidR="00E61E63" w:rsidRPr="00050AC9" w:rsidRDefault="003C4918" w:rsidP="00E61E63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4</w:t>
      </w:r>
      <w:r w:rsidR="00E61E63" w:rsidRPr="00050AC9">
        <w:rPr>
          <w:rFonts w:cs="Arial"/>
          <w:b/>
          <w:sz w:val="24"/>
          <w:szCs w:val="24"/>
        </w:rPr>
        <w:t>.º</w:t>
      </w:r>
    </w:p>
    <w:p w:rsidR="00E61E63" w:rsidRDefault="00E61E63" w:rsidP="00E61E63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Norma transitória</w:t>
      </w:r>
    </w:p>
    <w:p w:rsidR="000868EE" w:rsidRPr="00050AC9" w:rsidRDefault="000868EE" w:rsidP="00E61E63">
      <w:pPr>
        <w:jc w:val="center"/>
        <w:rPr>
          <w:rFonts w:cs="Arial"/>
          <w:b/>
          <w:bCs/>
          <w:sz w:val="24"/>
          <w:szCs w:val="24"/>
        </w:rPr>
      </w:pPr>
    </w:p>
    <w:p w:rsidR="005101FA" w:rsidRDefault="00E61E63" w:rsidP="005101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 ano da entrada e</w:t>
      </w:r>
      <w:r w:rsidR="00717992">
        <w:rPr>
          <w:rFonts w:cs="Arial"/>
          <w:sz w:val="24"/>
          <w:szCs w:val="24"/>
        </w:rPr>
        <w:t>m vigor do presente diploma, o despacho previsto no artigo 5º poderá ser publicitado em data distinta.</w:t>
      </w:r>
    </w:p>
    <w:p w:rsidR="00717992" w:rsidRDefault="00717992" w:rsidP="005101FA">
      <w:pPr>
        <w:rPr>
          <w:rFonts w:cs="Arial"/>
          <w:sz w:val="24"/>
          <w:szCs w:val="24"/>
        </w:rPr>
      </w:pPr>
    </w:p>
    <w:p w:rsidR="00E83B6B" w:rsidRDefault="00E83B6B" w:rsidP="005101FA">
      <w:pPr>
        <w:rPr>
          <w:rFonts w:cs="Arial"/>
          <w:sz w:val="24"/>
          <w:szCs w:val="24"/>
        </w:rPr>
      </w:pPr>
    </w:p>
    <w:p w:rsidR="005101FA" w:rsidRPr="00050AC9" w:rsidRDefault="003C4918" w:rsidP="005101F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Artigo 5</w:t>
      </w:r>
      <w:r w:rsidR="00E61E63">
        <w:rPr>
          <w:rFonts w:cs="Arial"/>
          <w:b/>
          <w:sz w:val="24"/>
          <w:szCs w:val="24"/>
        </w:rPr>
        <w:t>.</w:t>
      </w:r>
      <w:r w:rsidR="005101FA" w:rsidRPr="00050AC9">
        <w:rPr>
          <w:rFonts w:cs="Arial"/>
          <w:b/>
          <w:sz w:val="24"/>
          <w:szCs w:val="24"/>
        </w:rPr>
        <w:t>º</w:t>
      </w:r>
    </w:p>
    <w:p w:rsidR="005101FA" w:rsidRDefault="005101FA" w:rsidP="005101FA">
      <w:pPr>
        <w:jc w:val="center"/>
        <w:rPr>
          <w:rFonts w:cs="Arial"/>
          <w:b/>
          <w:bCs/>
          <w:sz w:val="24"/>
          <w:szCs w:val="24"/>
        </w:rPr>
      </w:pPr>
      <w:r w:rsidRPr="00050AC9">
        <w:rPr>
          <w:rFonts w:cs="Arial"/>
          <w:b/>
          <w:bCs/>
          <w:sz w:val="24"/>
          <w:szCs w:val="24"/>
        </w:rPr>
        <w:t>Entrada em vigor</w:t>
      </w:r>
    </w:p>
    <w:p w:rsidR="000868EE" w:rsidRPr="00050AC9" w:rsidRDefault="000868EE" w:rsidP="005101FA">
      <w:pPr>
        <w:jc w:val="center"/>
        <w:rPr>
          <w:rFonts w:cs="Arial"/>
          <w:b/>
          <w:bCs/>
          <w:sz w:val="24"/>
          <w:szCs w:val="24"/>
        </w:rPr>
      </w:pPr>
    </w:p>
    <w:p w:rsidR="005101FA" w:rsidRDefault="005101FA" w:rsidP="005101FA">
      <w:pPr>
        <w:rPr>
          <w:rFonts w:cs="Arial"/>
          <w:sz w:val="24"/>
          <w:szCs w:val="24"/>
        </w:rPr>
      </w:pPr>
      <w:r w:rsidRPr="00050AC9">
        <w:rPr>
          <w:rFonts w:cs="Arial"/>
          <w:sz w:val="24"/>
          <w:szCs w:val="24"/>
        </w:rPr>
        <w:t>O presente diploma entra em vigor no dia seguinte ao</w:t>
      </w:r>
      <w:r>
        <w:rPr>
          <w:rFonts w:cs="Arial"/>
          <w:sz w:val="24"/>
          <w:szCs w:val="24"/>
        </w:rPr>
        <w:t xml:space="preserve"> </w:t>
      </w:r>
      <w:r w:rsidRPr="00050AC9">
        <w:rPr>
          <w:rFonts w:cs="Arial"/>
          <w:sz w:val="24"/>
          <w:szCs w:val="24"/>
        </w:rPr>
        <w:t>da sua publicação.</w:t>
      </w:r>
    </w:p>
    <w:p w:rsidR="00CC4DA7" w:rsidRDefault="00CC4DA7" w:rsidP="005101FA">
      <w:pPr>
        <w:rPr>
          <w:rFonts w:cs="Arial"/>
          <w:sz w:val="24"/>
          <w:szCs w:val="24"/>
        </w:rPr>
      </w:pPr>
    </w:p>
    <w:p w:rsidR="00CC4DA7" w:rsidRDefault="00CC4DA7" w:rsidP="005101FA">
      <w:pPr>
        <w:rPr>
          <w:rFonts w:cs="Arial"/>
          <w:sz w:val="24"/>
          <w:szCs w:val="24"/>
        </w:rPr>
      </w:pPr>
    </w:p>
    <w:p w:rsidR="00CC4DA7" w:rsidRDefault="00CC4DA7" w:rsidP="005101FA">
      <w:pPr>
        <w:rPr>
          <w:rFonts w:cs="Arial"/>
          <w:sz w:val="24"/>
          <w:szCs w:val="24"/>
        </w:rPr>
      </w:pPr>
    </w:p>
    <w:p w:rsidR="00CC4DA7" w:rsidRDefault="00CC4DA7" w:rsidP="005101FA">
      <w:pPr>
        <w:rPr>
          <w:rFonts w:cs="Arial"/>
          <w:sz w:val="24"/>
          <w:szCs w:val="24"/>
        </w:rPr>
      </w:pPr>
    </w:p>
    <w:p w:rsidR="00CC4DA7" w:rsidRDefault="00CC4DA7" w:rsidP="005101FA">
      <w:pPr>
        <w:rPr>
          <w:rFonts w:cs="Arial"/>
          <w:sz w:val="24"/>
          <w:szCs w:val="24"/>
        </w:rPr>
      </w:pPr>
    </w:p>
    <w:p w:rsidR="00CC4DA7" w:rsidRDefault="00CC4DA7" w:rsidP="005101FA">
      <w:pPr>
        <w:rPr>
          <w:rFonts w:cs="Arial"/>
          <w:sz w:val="24"/>
          <w:szCs w:val="24"/>
        </w:rPr>
      </w:pPr>
    </w:p>
    <w:p w:rsidR="00CC4DA7" w:rsidRDefault="00CC4DA7" w:rsidP="005101FA">
      <w:pPr>
        <w:rPr>
          <w:rFonts w:cs="Arial"/>
          <w:sz w:val="24"/>
          <w:szCs w:val="24"/>
        </w:rPr>
      </w:pPr>
    </w:p>
    <w:p w:rsidR="00CC4DA7" w:rsidRDefault="00CC4DA7" w:rsidP="005101FA">
      <w:pPr>
        <w:rPr>
          <w:rFonts w:cs="Arial"/>
          <w:sz w:val="24"/>
          <w:szCs w:val="24"/>
        </w:rPr>
      </w:pPr>
    </w:p>
    <w:p w:rsidR="00CC4DA7" w:rsidRDefault="00CC4DA7" w:rsidP="005101FA">
      <w:pPr>
        <w:rPr>
          <w:rFonts w:cs="Arial"/>
          <w:sz w:val="24"/>
          <w:szCs w:val="24"/>
        </w:rPr>
      </w:pPr>
    </w:p>
    <w:p w:rsidR="00CC4DA7" w:rsidRDefault="00CC4DA7" w:rsidP="005101FA">
      <w:pPr>
        <w:rPr>
          <w:rFonts w:cs="Arial"/>
          <w:sz w:val="24"/>
          <w:szCs w:val="24"/>
        </w:rPr>
      </w:pPr>
    </w:p>
    <w:p w:rsidR="00CC4DA7" w:rsidRDefault="00CC4DA7" w:rsidP="005101FA">
      <w:pPr>
        <w:rPr>
          <w:rFonts w:cs="Arial"/>
          <w:sz w:val="24"/>
          <w:szCs w:val="24"/>
        </w:rPr>
      </w:pPr>
    </w:p>
    <w:p w:rsidR="00CC4DA7" w:rsidRDefault="00CC4DA7" w:rsidP="005101FA">
      <w:pPr>
        <w:rPr>
          <w:rFonts w:cs="Arial"/>
          <w:sz w:val="24"/>
          <w:szCs w:val="24"/>
        </w:rPr>
      </w:pPr>
    </w:p>
    <w:p w:rsidR="00CC4DA7" w:rsidRDefault="00CC4DA7" w:rsidP="005101FA">
      <w:pPr>
        <w:rPr>
          <w:rFonts w:cs="Arial"/>
          <w:sz w:val="24"/>
          <w:szCs w:val="24"/>
        </w:rPr>
      </w:pPr>
    </w:p>
    <w:p w:rsidR="00CC4DA7" w:rsidRDefault="00CC4DA7" w:rsidP="005101FA">
      <w:pPr>
        <w:rPr>
          <w:rFonts w:cs="Arial"/>
          <w:sz w:val="24"/>
          <w:szCs w:val="24"/>
        </w:rPr>
      </w:pPr>
    </w:p>
    <w:p w:rsidR="00CC4DA7" w:rsidRDefault="00CC4DA7" w:rsidP="005101FA">
      <w:pPr>
        <w:rPr>
          <w:rFonts w:cs="Arial"/>
          <w:sz w:val="24"/>
          <w:szCs w:val="24"/>
        </w:rPr>
      </w:pPr>
    </w:p>
    <w:p w:rsidR="00CC4DA7" w:rsidRDefault="00CC4DA7" w:rsidP="005101FA">
      <w:pPr>
        <w:rPr>
          <w:rFonts w:cs="Arial"/>
          <w:sz w:val="24"/>
          <w:szCs w:val="24"/>
        </w:rPr>
      </w:pPr>
    </w:p>
    <w:p w:rsidR="00E83B6B" w:rsidRDefault="00E83B6B" w:rsidP="005101FA">
      <w:pPr>
        <w:rPr>
          <w:rFonts w:cs="Arial"/>
          <w:sz w:val="24"/>
          <w:szCs w:val="24"/>
        </w:rPr>
      </w:pPr>
    </w:p>
    <w:p w:rsidR="00E83B6B" w:rsidRDefault="00E83B6B" w:rsidP="005101FA">
      <w:pPr>
        <w:rPr>
          <w:rFonts w:cs="Arial"/>
          <w:sz w:val="24"/>
          <w:szCs w:val="24"/>
        </w:rPr>
      </w:pPr>
    </w:p>
    <w:p w:rsidR="00E83B6B" w:rsidRDefault="00E83B6B" w:rsidP="005101FA">
      <w:pPr>
        <w:rPr>
          <w:rFonts w:cs="Arial"/>
          <w:sz w:val="24"/>
          <w:szCs w:val="24"/>
        </w:rPr>
      </w:pPr>
    </w:p>
    <w:p w:rsidR="00E83B6B" w:rsidRDefault="00E83B6B" w:rsidP="005101FA">
      <w:pPr>
        <w:rPr>
          <w:rFonts w:cs="Arial"/>
          <w:sz w:val="24"/>
          <w:szCs w:val="24"/>
        </w:rPr>
      </w:pPr>
    </w:p>
    <w:p w:rsidR="00E83B6B" w:rsidRDefault="00E83B6B" w:rsidP="005101FA">
      <w:pPr>
        <w:rPr>
          <w:rFonts w:cs="Arial"/>
          <w:sz w:val="24"/>
          <w:szCs w:val="24"/>
        </w:rPr>
      </w:pPr>
    </w:p>
    <w:p w:rsidR="00E83B6B" w:rsidRDefault="00E83B6B" w:rsidP="005101FA">
      <w:pPr>
        <w:rPr>
          <w:rFonts w:cs="Arial"/>
          <w:sz w:val="24"/>
          <w:szCs w:val="24"/>
        </w:rPr>
      </w:pPr>
    </w:p>
    <w:p w:rsidR="00CC4DA7" w:rsidRDefault="00CC4DA7" w:rsidP="005101FA">
      <w:pPr>
        <w:rPr>
          <w:rFonts w:cs="Arial"/>
          <w:sz w:val="24"/>
          <w:szCs w:val="24"/>
        </w:rPr>
      </w:pPr>
    </w:p>
    <w:p w:rsidR="00CC4DA7" w:rsidRDefault="00CC4DA7" w:rsidP="005101FA">
      <w:pPr>
        <w:rPr>
          <w:rFonts w:cs="Arial"/>
          <w:sz w:val="24"/>
          <w:szCs w:val="24"/>
        </w:rPr>
      </w:pPr>
    </w:p>
    <w:p w:rsidR="00F825AC" w:rsidRDefault="00F825AC" w:rsidP="005101FA">
      <w:pPr>
        <w:jc w:val="center"/>
        <w:rPr>
          <w:rFonts w:cs="Arial"/>
          <w:b/>
          <w:sz w:val="24"/>
          <w:szCs w:val="24"/>
        </w:rPr>
      </w:pPr>
    </w:p>
    <w:p w:rsidR="005101FA" w:rsidRPr="003F248B" w:rsidRDefault="00954259" w:rsidP="005101F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AN</w:t>
      </w:r>
      <w:r w:rsidR="005101FA" w:rsidRPr="003F248B">
        <w:rPr>
          <w:rFonts w:cs="Arial"/>
          <w:b/>
          <w:sz w:val="24"/>
          <w:szCs w:val="24"/>
        </w:rPr>
        <w:t>EXO I</w:t>
      </w:r>
    </w:p>
    <w:p w:rsidR="005101FA" w:rsidRDefault="005101FA" w:rsidP="005101FA">
      <w:pPr>
        <w:jc w:val="center"/>
        <w:rPr>
          <w:rFonts w:cs="Arial"/>
          <w:b/>
          <w:bCs/>
          <w:sz w:val="24"/>
          <w:szCs w:val="24"/>
        </w:rPr>
      </w:pPr>
      <w:r w:rsidRPr="003F248B">
        <w:rPr>
          <w:rFonts w:cs="Arial"/>
          <w:b/>
          <w:bCs/>
          <w:sz w:val="24"/>
          <w:szCs w:val="24"/>
        </w:rPr>
        <w:t>Rep</w:t>
      </w:r>
      <w:r w:rsidR="00E61E63">
        <w:rPr>
          <w:rFonts w:cs="Arial"/>
          <w:b/>
          <w:bCs/>
          <w:sz w:val="24"/>
          <w:szCs w:val="24"/>
        </w:rPr>
        <w:t>ublicação do Decreto Regulamentar</w:t>
      </w:r>
      <w:r w:rsidRPr="003F248B">
        <w:rPr>
          <w:rFonts w:cs="Arial"/>
          <w:b/>
          <w:bCs/>
          <w:sz w:val="24"/>
          <w:szCs w:val="24"/>
        </w:rPr>
        <w:t xml:space="preserve"> Regional </w:t>
      </w:r>
    </w:p>
    <w:p w:rsidR="005101FA" w:rsidRPr="003F248B" w:rsidRDefault="00E61E63" w:rsidP="005101FA">
      <w:pPr>
        <w:jc w:val="center"/>
        <w:rPr>
          <w:rFonts w:cs="Arial"/>
          <w:b/>
          <w:bCs/>
          <w:sz w:val="24"/>
          <w:szCs w:val="24"/>
        </w:rPr>
      </w:pPr>
      <w:proofErr w:type="gramStart"/>
      <w:r>
        <w:rPr>
          <w:rFonts w:cs="Arial"/>
          <w:b/>
          <w:bCs/>
          <w:sz w:val="24"/>
          <w:szCs w:val="24"/>
        </w:rPr>
        <w:t>n.º</w:t>
      </w:r>
      <w:proofErr w:type="gramEnd"/>
      <w:r>
        <w:rPr>
          <w:rFonts w:cs="Arial"/>
          <w:b/>
          <w:bCs/>
          <w:sz w:val="24"/>
          <w:szCs w:val="24"/>
        </w:rPr>
        <w:t xml:space="preserve"> 24/200</w:t>
      </w:r>
      <w:r w:rsidR="00E83B6B">
        <w:rPr>
          <w:rFonts w:cs="Arial"/>
          <w:b/>
          <w:bCs/>
          <w:sz w:val="24"/>
          <w:szCs w:val="24"/>
        </w:rPr>
        <w:t>0</w:t>
      </w:r>
      <w:r>
        <w:rPr>
          <w:rFonts w:cs="Arial"/>
          <w:b/>
          <w:bCs/>
          <w:sz w:val="24"/>
          <w:szCs w:val="24"/>
        </w:rPr>
        <w:t>/A, de 7 de setembro</w:t>
      </w:r>
    </w:p>
    <w:p w:rsidR="005101FA" w:rsidRDefault="005101FA" w:rsidP="005101FA">
      <w:pPr>
        <w:jc w:val="center"/>
        <w:rPr>
          <w:rFonts w:cs="Arial"/>
          <w:b/>
          <w:sz w:val="24"/>
          <w:szCs w:val="24"/>
        </w:rPr>
      </w:pPr>
    </w:p>
    <w:p w:rsidR="005101FA" w:rsidRDefault="005101FA" w:rsidP="005101FA">
      <w:pPr>
        <w:jc w:val="center"/>
        <w:rPr>
          <w:rFonts w:cs="Arial"/>
          <w:b/>
          <w:sz w:val="24"/>
          <w:szCs w:val="24"/>
        </w:rPr>
      </w:pPr>
    </w:p>
    <w:p w:rsidR="00B6625C" w:rsidRPr="00125C14" w:rsidRDefault="00B6625C" w:rsidP="00B6625C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CAPÍTULO I</w:t>
      </w:r>
    </w:p>
    <w:p w:rsidR="00B6625C" w:rsidRPr="00125C14" w:rsidRDefault="00B6625C" w:rsidP="00B6625C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Princípios gerais</w:t>
      </w:r>
    </w:p>
    <w:p w:rsidR="00B6625C" w:rsidRDefault="00B6625C" w:rsidP="00B6625C">
      <w:pPr>
        <w:spacing w:line="360" w:lineRule="auto"/>
        <w:jc w:val="center"/>
        <w:rPr>
          <w:b/>
          <w:sz w:val="24"/>
        </w:rPr>
      </w:pPr>
    </w:p>
    <w:p w:rsidR="00B6625C" w:rsidRDefault="00B6625C" w:rsidP="00B6625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Artigo 1º </w:t>
      </w:r>
    </w:p>
    <w:p w:rsidR="00B6625C" w:rsidRPr="00125C14" w:rsidRDefault="00B6625C" w:rsidP="00B6625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Objet</w:t>
      </w:r>
      <w:r w:rsidRPr="00125C14">
        <w:rPr>
          <w:b/>
          <w:sz w:val="24"/>
        </w:rPr>
        <w:t>o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O presente diploma regulamenta o sistema de apoios à recuperação, conservação e valorização do património baleeiro da Região Autónoma dos Açores, classificado, nos termos da lei, face ao seu interesse histórico, cultural e turístico.</w:t>
      </w:r>
    </w:p>
    <w:p w:rsidR="008750EE" w:rsidRDefault="008750EE" w:rsidP="00B6625C">
      <w:pPr>
        <w:spacing w:line="360" w:lineRule="auto"/>
        <w:jc w:val="center"/>
        <w:rPr>
          <w:b/>
          <w:sz w:val="24"/>
        </w:rPr>
      </w:pPr>
    </w:p>
    <w:p w:rsidR="00B6625C" w:rsidRDefault="00295738" w:rsidP="00B6625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</w:t>
      </w:r>
      <w:r w:rsidR="00B6625C" w:rsidRPr="00125C14">
        <w:rPr>
          <w:b/>
          <w:sz w:val="24"/>
        </w:rPr>
        <w:t xml:space="preserve">rtigo 2º </w:t>
      </w:r>
    </w:p>
    <w:p w:rsidR="00B6625C" w:rsidRPr="00125C14" w:rsidRDefault="00B6625C" w:rsidP="00B6625C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Âmbito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1 - Os apoios são concedidos através da celebração de contratos de cooperação técnica e financeira, contratos de financiamento, subsídios e bolsas e abrangem:</w:t>
      </w:r>
    </w:p>
    <w:p w:rsidR="00B6625C" w:rsidRDefault="00B6625C" w:rsidP="003A1755">
      <w:pPr>
        <w:spacing w:line="360" w:lineRule="auto"/>
        <w:ind w:left="426" w:hanging="313"/>
        <w:rPr>
          <w:sz w:val="24"/>
        </w:rPr>
      </w:pPr>
      <w:r>
        <w:rPr>
          <w:sz w:val="24"/>
        </w:rPr>
        <w:t>a) As embarcações baleeiras, respetiva palamenta e demais equipamentos, incluindo meios de salvamento exigidos por lei;</w:t>
      </w:r>
    </w:p>
    <w:p w:rsidR="00B6625C" w:rsidRDefault="004D3BE8" w:rsidP="003A1755">
      <w:pPr>
        <w:spacing w:line="360" w:lineRule="auto"/>
        <w:ind w:left="426" w:hanging="313"/>
        <w:rPr>
          <w:sz w:val="24"/>
        </w:rPr>
      </w:pPr>
      <w:r>
        <w:rPr>
          <w:sz w:val="24"/>
        </w:rPr>
        <w:t>b) Os imóveis e infra</w:t>
      </w:r>
      <w:r w:rsidR="00B6625C">
        <w:rPr>
          <w:sz w:val="24"/>
        </w:rPr>
        <w:t>estruturas associados à baleação e à indústria baleeira inventariados na Região Autónoma dos Açores;</w:t>
      </w:r>
    </w:p>
    <w:p w:rsidR="00B6625C" w:rsidRDefault="00B6625C" w:rsidP="003A1755">
      <w:pPr>
        <w:spacing w:line="360" w:lineRule="auto"/>
        <w:ind w:left="426" w:hanging="313"/>
        <w:rPr>
          <w:sz w:val="24"/>
        </w:rPr>
      </w:pPr>
      <w:r>
        <w:rPr>
          <w:sz w:val="24"/>
        </w:rPr>
        <w:lastRenderedPageBreak/>
        <w:t>c) Os estudos sobre a história e a antropologia da baleação açoriana e salvaguarda do respetivo património documental;</w:t>
      </w:r>
    </w:p>
    <w:p w:rsidR="00B6625C" w:rsidRDefault="00B6625C" w:rsidP="003A1755">
      <w:pPr>
        <w:spacing w:line="360" w:lineRule="auto"/>
        <w:ind w:left="426" w:hanging="313"/>
        <w:rPr>
          <w:sz w:val="24"/>
        </w:rPr>
      </w:pPr>
      <w:r>
        <w:rPr>
          <w:sz w:val="24"/>
        </w:rPr>
        <w:t xml:space="preserve">d) </w:t>
      </w:r>
      <w:r w:rsidRPr="006A2E29">
        <w:rPr>
          <w:b/>
          <w:sz w:val="24"/>
        </w:rPr>
        <w:t>O fomento de atividades educacionais e formativas, desportivas, de turismo e lazer relacionadas com o património baleeiro</w:t>
      </w:r>
      <w:r w:rsidR="002513D5">
        <w:rPr>
          <w:sz w:val="24"/>
        </w:rPr>
        <w:t>;</w:t>
      </w:r>
    </w:p>
    <w:p w:rsidR="00B6625C" w:rsidRPr="00B6625C" w:rsidRDefault="00B6625C" w:rsidP="003A1755">
      <w:pPr>
        <w:spacing w:line="360" w:lineRule="auto"/>
        <w:ind w:left="426" w:hanging="313"/>
        <w:rPr>
          <w:sz w:val="24"/>
        </w:rPr>
      </w:pPr>
      <w:r w:rsidRPr="00B6625C">
        <w:rPr>
          <w:sz w:val="24"/>
        </w:rPr>
        <w:t xml:space="preserve">e) </w:t>
      </w:r>
      <w:r w:rsidRPr="006A2E29">
        <w:rPr>
          <w:b/>
          <w:sz w:val="24"/>
        </w:rPr>
        <w:t>O licenciamento dos botes baleeiros, com vista à utilização dos mesmos como embarcações marítimo-turísticas</w:t>
      </w:r>
      <w:r w:rsidR="002513D5">
        <w:rPr>
          <w:sz w:val="24"/>
        </w:rPr>
        <w:t>;</w:t>
      </w:r>
    </w:p>
    <w:p w:rsidR="00B6625C" w:rsidRDefault="00B6625C" w:rsidP="003A1755">
      <w:pPr>
        <w:spacing w:line="360" w:lineRule="auto"/>
        <w:ind w:left="426" w:hanging="313"/>
        <w:rPr>
          <w:sz w:val="24"/>
        </w:rPr>
      </w:pPr>
      <w:r w:rsidRPr="00B6625C">
        <w:rPr>
          <w:sz w:val="24"/>
        </w:rPr>
        <w:t xml:space="preserve">f) </w:t>
      </w:r>
      <w:r w:rsidRPr="006A2E29">
        <w:rPr>
          <w:b/>
          <w:sz w:val="24"/>
        </w:rPr>
        <w:t>A construção ou aquisição de imóveis para proteção das embarcações baleeiras</w:t>
      </w:r>
      <w:r w:rsidRPr="00B6625C">
        <w:rPr>
          <w:sz w:val="24"/>
        </w:rPr>
        <w:t>.</w:t>
      </w:r>
    </w:p>
    <w:p w:rsidR="0064692C" w:rsidRDefault="00B6625C" w:rsidP="0064692C">
      <w:pPr>
        <w:spacing w:line="360" w:lineRule="auto"/>
        <w:rPr>
          <w:sz w:val="24"/>
        </w:rPr>
      </w:pPr>
      <w:r>
        <w:rPr>
          <w:sz w:val="24"/>
        </w:rPr>
        <w:t>2 - Podem candidatar-se aos apoios previstos no presente diploma os proprietários de bens classificados de património baleeiro, os indivíduos ou entidades que desenvolvam atividades enquadráveis no nº 1 e ainda as entidades com as quais existam protocolos para utilização de património baleeiro pertencente à Região.</w:t>
      </w:r>
    </w:p>
    <w:p w:rsidR="008750EE" w:rsidRDefault="008750EE" w:rsidP="0064692C">
      <w:pPr>
        <w:spacing w:line="360" w:lineRule="auto"/>
        <w:jc w:val="center"/>
        <w:rPr>
          <w:b/>
          <w:sz w:val="24"/>
        </w:rPr>
      </w:pPr>
    </w:p>
    <w:p w:rsidR="00B6625C" w:rsidRDefault="00B6625C" w:rsidP="0064692C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Artigo 3º</w:t>
      </w:r>
    </w:p>
    <w:p w:rsidR="00B6625C" w:rsidRPr="00125C14" w:rsidRDefault="00B6625C" w:rsidP="00B6625C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Contratos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 xml:space="preserve">1 - Os contratos de cooperação técnica e financeira e os contratos de financiamento são reduzidos a escrito e subscritos pelo </w:t>
      </w:r>
      <w:r w:rsidR="00954259">
        <w:rPr>
          <w:sz w:val="24"/>
        </w:rPr>
        <w:t xml:space="preserve">membro do governo com competência em matéria de cultura </w:t>
      </w:r>
      <w:r>
        <w:rPr>
          <w:sz w:val="24"/>
        </w:rPr>
        <w:t xml:space="preserve">e pelos particulares </w:t>
      </w:r>
      <w:r w:rsidR="006D01A1">
        <w:rPr>
          <w:sz w:val="24"/>
        </w:rPr>
        <w:t>promotores das a</w:t>
      </w:r>
      <w:r>
        <w:rPr>
          <w:sz w:val="24"/>
        </w:rPr>
        <w:t>tivida</w:t>
      </w:r>
      <w:r w:rsidR="006D01A1">
        <w:rPr>
          <w:sz w:val="24"/>
        </w:rPr>
        <w:t>des que constituírem o seu obje</w:t>
      </w:r>
      <w:r>
        <w:rPr>
          <w:sz w:val="24"/>
        </w:rPr>
        <w:t>to.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 xml:space="preserve">2 - O </w:t>
      </w:r>
      <w:r w:rsidR="00954259">
        <w:rPr>
          <w:sz w:val="24"/>
        </w:rPr>
        <w:t xml:space="preserve">membro do governo com competência em matéria de cultura </w:t>
      </w:r>
      <w:r w:rsidR="006D01A1">
        <w:rPr>
          <w:sz w:val="24"/>
        </w:rPr>
        <w:t>pode delegar no dire</w:t>
      </w:r>
      <w:r w:rsidR="00954259">
        <w:rPr>
          <w:sz w:val="24"/>
        </w:rPr>
        <w:t xml:space="preserve">tor regional </w:t>
      </w:r>
      <w:r w:rsidR="00B2168F">
        <w:rPr>
          <w:sz w:val="24"/>
        </w:rPr>
        <w:t>com competência em matéria de</w:t>
      </w:r>
      <w:r w:rsidR="00954259">
        <w:rPr>
          <w:sz w:val="24"/>
        </w:rPr>
        <w:t xml:space="preserve"> c</w:t>
      </w:r>
      <w:r>
        <w:rPr>
          <w:sz w:val="24"/>
        </w:rPr>
        <w:t>ultura, com possibilidade de subdelegação, a competência referida no número anterior.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3 - Os participantes que sejam pessoa</w:t>
      </w:r>
      <w:r w:rsidR="006D01A1">
        <w:rPr>
          <w:sz w:val="24"/>
        </w:rPr>
        <w:t>s cole</w:t>
      </w:r>
      <w:r>
        <w:rPr>
          <w:sz w:val="24"/>
        </w:rPr>
        <w:t>tivas são representados pelo titular</w:t>
      </w:r>
      <w:r w:rsidR="006D01A1">
        <w:rPr>
          <w:sz w:val="24"/>
        </w:rPr>
        <w:t xml:space="preserve"> do órgão que constar dos respe</w:t>
      </w:r>
      <w:r>
        <w:rPr>
          <w:sz w:val="24"/>
        </w:rPr>
        <w:t>tivos estatutos.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lastRenderedPageBreak/>
        <w:t xml:space="preserve">4 - Os contratos têm a </w:t>
      </w:r>
      <w:r w:rsidR="006D01A1">
        <w:rPr>
          <w:sz w:val="24"/>
        </w:rPr>
        <w:t>duração correspondente ao proje</w:t>
      </w:r>
      <w:r>
        <w:rPr>
          <w:sz w:val="24"/>
        </w:rPr>
        <w:t>to ou programa a desenvolver, podendo abranger mais de um ano ci</w:t>
      </w:r>
      <w:r w:rsidR="006D01A1">
        <w:rPr>
          <w:sz w:val="24"/>
        </w:rPr>
        <w:t>vil, em função da natureza da a</w:t>
      </w:r>
      <w:r>
        <w:rPr>
          <w:sz w:val="24"/>
        </w:rPr>
        <w:t>tividade ou das disponibilidades orçamentais.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5 - Os contratos de cooperação técnica e financeira e os contratos de financiamento contêm obrigatoriamente a identificação das partes, referência a</w:t>
      </w:r>
      <w:r w:rsidR="00954259">
        <w:rPr>
          <w:sz w:val="24"/>
        </w:rPr>
        <w:t>o Decreto Legislativo Regional n</w:t>
      </w:r>
      <w:r>
        <w:rPr>
          <w:sz w:val="24"/>
        </w:rPr>
        <w:t>º</w:t>
      </w:r>
      <w:r w:rsidR="00954259">
        <w:rPr>
          <w:sz w:val="24"/>
        </w:rPr>
        <w:t>________________</w:t>
      </w:r>
      <w:r w:rsidR="00B23363">
        <w:rPr>
          <w:sz w:val="24"/>
        </w:rPr>
        <w:t xml:space="preserve">, </w:t>
      </w:r>
      <w:r>
        <w:rPr>
          <w:sz w:val="24"/>
        </w:rPr>
        <w:t>ao presente regulamento e as seguintes cláusulas: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a) Descrição pormenorizada dos proje</w:t>
      </w:r>
      <w:r w:rsidR="006D01A1">
        <w:rPr>
          <w:sz w:val="24"/>
        </w:rPr>
        <w:t>tos ou a</w:t>
      </w:r>
      <w:r>
        <w:rPr>
          <w:sz w:val="24"/>
        </w:rPr>
        <w:t>tividades a desenvolver;</w:t>
      </w:r>
    </w:p>
    <w:p w:rsidR="00B6625C" w:rsidRDefault="00B6625C" w:rsidP="003A1755">
      <w:pPr>
        <w:spacing w:line="360" w:lineRule="auto"/>
        <w:ind w:left="426" w:hanging="313"/>
        <w:rPr>
          <w:sz w:val="24"/>
        </w:rPr>
      </w:pPr>
      <w:r>
        <w:rPr>
          <w:sz w:val="24"/>
        </w:rPr>
        <w:t>b) Instalações, equipamentos e meios humanos, técnicos e financeiros a disponibilizar pelas partes ou por terceiros;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c) Datas de início e termo dos</w:t>
      </w:r>
      <w:r w:rsidR="006D01A1">
        <w:rPr>
          <w:sz w:val="24"/>
        </w:rPr>
        <w:t xml:space="preserve"> projetos ou a</w:t>
      </w:r>
      <w:r>
        <w:rPr>
          <w:sz w:val="24"/>
        </w:rPr>
        <w:t>tividades.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6 - Poderão ser introduzidas outras cláusulas, quando se mostre aconselhável salvaguardar interesses espe</w:t>
      </w:r>
      <w:r w:rsidR="00954259">
        <w:rPr>
          <w:sz w:val="24"/>
        </w:rPr>
        <w:t>cíficos relacionados com o obje</w:t>
      </w:r>
      <w:r>
        <w:rPr>
          <w:sz w:val="24"/>
        </w:rPr>
        <w:t>to concreto dos contratos, com a qualidade do particular ou com a participação de terceiros.</w:t>
      </w:r>
    </w:p>
    <w:p w:rsidR="008750EE" w:rsidRDefault="008750EE" w:rsidP="00954259">
      <w:pPr>
        <w:spacing w:line="360" w:lineRule="auto"/>
        <w:jc w:val="center"/>
        <w:rPr>
          <w:b/>
          <w:sz w:val="24"/>
        </w:rPr>
      </w:pPr>
    </w:p>
    <w:p w:rsidR="00954259" w:rsidRDefault="00B6625C" w:rsidP="00954259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 xml:space="preserve">Artigo 4º </w:t>
      </w:r>
    </w:p>
    <w:p w:rsidR="00B6625C" w:rsidRPr="00125C14" w:rsidRDefault="00B6625C" w:rsidP="00954259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Processo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 xml:space="preserve">1 - </w:t>
      </w:r>
      <w:r w:rsidRPr="006A2E29">
        <w:rPr>
          <w:b/>
          <w:sz w:val="24"/>
        </w:rPr>
        <w:t>O processo inicia-se com o envio ou entrega do proje</w:t>
      </w:r>
      <w:r w:rsidR="00F825AC">
        <w:rPr>
          <w:b/>
          <w:sz w:val="24"/>
        </w:rPr>
        <w:t>to na d</w:t>
      </w:r>
      <w:r w:rsidR="00954259" w:rsidRPr="006A2E29">
        <w:rPr>
          <w:b/>
          <w:sz w:val="24"/>
        </w:rPr>
        <w:t>ire</w:t>
      </w:r>
      <w:r w:rsidR="00F825AC">
        <w:rPr>
          <w:b/>
          <w:sz w:val="24"/>
        </w:rPr>
        <w:t>ção regional com</w:t>
      </w:r>
      <w:r w:rsidR="0042362B">
        <w:rPr>
          <w:b/>
          <w:sz w:val="24"/>
        </w:rPr>
        <w:t xml:space="preserve"> competência</w:t>
      </w:r>
      <w:r w:rsidR="00F825AC">
        <w:rPr>
          <w:b/>
          <w:sz w:val="24"/>
        </w:rPr>
        <w:t xml:space="preserve"> em matéria de cultura</w:t>
      </w:r>
      <w:r w:rsidRPr="006A2E29">
        <w:rPr>
          <w:b/>
          <w:sz w:val="24"/>
        </w:rPr>
        <w:t xml:space="preserve"> ou num dos museus da Rede Regional de Museus dos Açores</w:t>
      </w:r>
      <w:r w:rsidRPr="00954259">
        <w:rPr>
          <w:sz w:val="24"/>
        </w:rPr>
        <w:t>.</w:t>
      </w:r>
    </w:p>
    <w:p w:rsidR="00B6625C" w:rsidRDefault="00954259" w:rsidP="00B6625C">
      <w:pPr>
        <w:spacing w:line="360" w:lineRule="auto"/>
        <w:rPr>
          <w:sz w:val="24"/>
        </w:rPr>
      </w:pPr>
      <w:r>
        <w:rPr>
          <w:sz w:val="24"/>
        </w:rPr>
        <w:t>2 - O proje</w:t>
      </w:r>
      <w:r w:rsidR="00B6625C">
        <w:rPr>
          <w:sz w:val="24"/>
        </w:rPr>
        <w:t>to deverá conter todos os elementos que possam contribuir para a sua clarificação, nomeadamente os seguintes: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a) Identificação completa do candidato;</w:t>
      </w:r>
    </w:p>
    <w:p w:rsidR="00B6625C" w:rsidRDefault="00B6625C" w:rsidP="003A1755">
      <w:pPr>
        <w:spacing w:line="360" w:lineRule="auto"/>
        <w:ind w:left="426" w:hanging="313"/>
        <w:rPr>
          <w:sz w:val="24"/>
        </w:rPr>
      </w:pPr>
      <w:r>
        <w:rPr>
          <w:sz w:val="24"/>
        </w:rPr>
        <w:lastRenderedPageBreak/>
        <w:t>b) Resumo do currículo do proponente, tratando-</w:t>
      </w:r>
      <w:r w:rsidR="00954259">
        <w:rPr>
          <w:sz w:val="24"/>
        </w:rPr>
        <w:t>se de pessoa singular, ou das a</w:t>
      </w:r>
      <w:r>
        <w:rPr>
          <w:sz w:val="24"/>
        </w:rPr>
        <w:t>tividades já desenvolvidas, se for pessoa coletiva, e dos formadores ou animadores, quando se justificar;</w:t>
      </w:r>
    </w:p>
    <w:p w:rsidR="00B6625C" w:rsidRDefault="00B6625C" w:rsidP="003A1755">
      <w:pPr>
        <w:spacing w:line="360" w:lineRule="auto"/>
        <w:ind w:left="426" w:hanging="313"/>
        <w:rPr>
          <w:sz w:val="24"/>
        </w:rPr>
      </w:pPr>
      <w:r>
        <w:rPr>
          <w:sz w:val="24"/>
        </w:rPr>
        <w:t xml:space="preserve">c) </w:t>
      </w:r>
      <w:r w:rsidRPr="006A2E29">
        <w:rPr>
          <w:b/>
          <w:sz w:val="24"/>
        </w:rPr>
        <w:t>Documento descritivo do projeto ou da atividade que, para além de integrar o plano de atividades a desenvolver, com todos os pormenores relevantes para a avaliação do seu mérito e interesse para a Região, deverá conter o relatório de atividades realizadas e respetiva execução financeira, relativa a</w:t>
      </w:r>
      <w:r w:rsidR="000F173A" w:rsidRPr="006A2E29">
        <w:rPr>
          <w:b/>
          <w:sz w:val="24"/>
        </w:rPr>
        <w:t>o ap</w:t>
      </w:r>
      <w:r w:rsidR="00583D8C" w:rsidRPr="006A2E29">
        <w:rPr>
          <w:b/>
          <w:sz w:val="24"/>
        </w:rPr>
        <w:t>oio anteriormente concedido</w:t>
      </w:r>
      <w:r w:rsidR="00EB6538">
        <w:rPr>
          <w:b/>
          <w:sz w:val="24"/>
        </w:rPr>
        <w:t>, com discriminação dos materiais e tempos de duração da execução dos trabalhos</w:t>
      </w:r>
      <w:r w:rsidR="00583D8C">
        <w:rPr>
          <w:sz w:val="24"/>
        </w:rPr>
        <w:t>;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d) Meios necessários;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e) Meios disponibilizados pelo interessado ou por terceiros;</w:t>
      </w:r>
    </w:p>
    <w:p w:rsidR="00B6625C" w:rsidRPr="002E72E7" w:rsidRDefault="00B6625C" w:rsidP="003A1755">
      <w:pPr>
        <w:spacing w:line="360" w:lineRule="auto"/>
        <w:ind w:left="426" w:hanging="313"/>
        <w:rPr>
          <w:sz w:val="24"/>
        </w:rPr>
      </w:pPr>
      <w:r w:rsidRPr="002E72E7">
        <w:rPr>
          <w:sz w:val="24"/>
        </w:rPr>
        <w:t xml:space="preserve">f) Orçamento </w:t>
      </w:r>
      <w:r w:rsidR="002E72E7" w:rsidRPr="002E72E7">
        <w:rPr>
          <w:sz w:val="24"/>
        </w:rPr>
        <w:t>discriminado;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g) D</w:t>
      </w:r>
      <w:r w:rsidR="00954259">
        <w:rPr>
          <w:sz w:val="24"/>
        </w:rPr>
        <w:t>atas de início e termo do projeto ou a</w:t>
      </w:r>
      <w:r>
        <w:rPr>
          <w:sz w:val="24"/>
        </w:rPr>
        <w:t>tividade.</w:t>
      </w:r>
    </w:p>
    <w:p w:rsidR="008750EE" w:rsidRDefault="008750EE" w:rsidP="000B5C2D">
      <w:pPr>
        <w:spacing w:line="360" w:lineRule="auto"/>
        <w:jc w:val="center"/>
        <w:rPr>
          <w:b/>
          <w:sz w:val="24"/>
        </w:rPr>
      </w:pPr>
    </w:p>
    <w:p w:rsidR="000B5C2D" w:rsidRDefault="00B6625C" w:rsidP="000B5C2D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 xml:space="preserve">Artigo 5º </w:t>
      </w:r>
    </w:p>
    <w:p w:rsidR="00B6625C" w:rsidRPr="00125C14" w:rsidRDefault="00B6625C" w:rsidP="000B5C2D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Prazos</w:t>
      </w:r>
    </w:p>
    <w:p w:rsidR="000B5C2D" w:rsidRDefault="00E34064" w:rsidP="000B5C2D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1- </w:t>
      </w:r>
      <w:r w:rsidR="000B5C2D" w:rsidRPr="00D14AC2">
        <w:rPr>
          <w:rFonts w:cs="Arial"/>
          <w:b/>
          <w:sz w:val="24"/>
          <w:szCs w:val="24"/>
        </w:rPr>
        <w:t>Por despacho do membro do governo com competência em matéria de cul</w:t>
      </w:r>
      <w:r w:rsidR="008E2951">
        <w:rPr>
          <w:rFonts w:cs="Arial"/>
          <w:b/>
          <w:sz w:val="24"/>
          <w:szCs w:val="24"/>
        </w:rPr>
        <w:t>tura, publicado nos primeiros 31</w:t>
      </w:r>
      <w:r w:rsidR="000B5C2D" w:rsidRPr="00D14AC2">
        <w:rPr>
          <w:rFonts w:cs="Arial"/>
          <w:b/>
          <w:sz w:val="24"/>
          <w:szCs w:val="24"/>
        </w:rPr>
        <w:t xml:space="preserve"> dias do mês de janeiro, será definido o prazo para entrega das candidaturas, abrangendo as atividades a desenvolver no ano seguinte</w:t>
      </w:r>
      <w:r w:rsidR="000B5C2D" w:rsidRPr="00E94519">
        <w:rPr>
          <w:rFonts w:cs="Arial"/>
          <w:sz w:val="24"/>
          <w:szCs w:val="24"/>
        </w:rPr>
        <w:t>.</w:t>
      </w:r>
    </w:p>
    <w:p w:rsidR="000B5C2D" w:rsidRDefault="00E34064" w:rsidP="000B5C2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2-</w:t>
      </w:r>
      <w:r w:rsidR="000B5C2D" w:rsidRPr="00E94519">
        <w:rPr>
          <w:rFonts w:cs="Arial"/>
          <w:sz w:val="24"/>
          <w:szCs w:val="24"/>
        </w:rPr>
        <w:t xml:space="preserve"> </w:t>
      </w:r>
      <w:r w:rsidR="000B5C2D" w:rsidRPr="00D14AC2">
        <w:rPr>
          <w:rFonts w:cs="Arial"/>
          <w:b/>
          <w:sz w:val="24"/>
          <w:szCs w:val="24"/>
        </w:rPr>
        <w:t>A não entrega da totalidade dos documentos referidos no nº 2 do artigo 4º até ao prazo estipulado</w:t>
      </w:r>
      <w:r w:rsidRPr="00D14AC2">
        <w:rPr>
          <w:rFonts w:cs="Arial"/>
          <w:b/>
          <w:sz w:val="24"/>
          <w:szCs w:val="24"/>
        </w:rPr>
        <w:t xml:space="preserve"> no despacho mencionado no ponto 1</w:t>
      </w:r>
      <w:r w:rsidR="000B5C2D" w:rsidRPr="00D14AC2">
        <w:rPr>
          <w:rFonts w:cs="Arial"/>
          <w:b/>
          <w:sz w:val="24"/>
          <w:szCs w:val="24"/>
        </w:rPr>
        <w:t xml:space="preserve"> implica a </w:t>
      </w:r>
      <w:proofErr w:type="gramStart"/>
      <w:r w:rsidR="000B5C2D" w:rsidRPr="00D14AC2">
        <w:rPr>
          <w:rFonts w:cs="Arial"/>
          <w:b/>
          <w:sz w:val="24"/>
          <w:szCs w:val="24"/>
        </w:rPr>
        <w:t>não aceitação</w:t>
      </w:r>
      <w:proofErr w:type="gramEnd"/>
      <w:r w:rsidR="000B5C2D" w:rsidRPr="00D14AC2">
        <w:rPr>
          <w:rFonts w:cs="Arial"/>
          <w:b/>
          <w:sz w:val="24"/>
          <w:szCs w:val="24"/>
        </w:rPr>
        <w:t xml:space="preserve"> da candidatura</w:t>
      </w:r>
      <w:r w:rsidR="000B5C2D">
        <w:rPr>
          <w:rFonts w:cs="Arial"/>
          <w:sz w:val="24"/>
          <w:szCs w:val="24"/>
        </w:rPr>
        <w:t>.</w:t>
      </w:r>
    </w:p>
    <w:p w:rsidR="00B6625C" w:rsidRDefault="00B6625C" w:rsidP="00B6625C">
      <w:pPr>
        <w:spacing w:line="360" w:lineRule="auto"/>
        <w:rPr>
          <w:sz w:val="24"/>
        </w:rPr>
      </w:pPr>
    </w:p>
    <w:p w:rsidR="008750EE" w:rsidRDefault="008750EE" w:rsidP="004F1DA2">
      <w:pPr>
        <w:spacing w:line="360" w:lineRule="auto"/>
        <w:jc w:val="center"/>
        <w:rPr>
          <w:b/>
          <w:sz w:val="24"/>
        </w:rPr>
      </w:pPr>
    </w:p>
    <w:p w:rsidR="004F1DA2" w:rsidRDefault="00B6625C" w:rsidP="004F1DA2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lastRenderedPageBreak/>
        <w:t xml:space="preserve">Artigo 6º </w:t>
      </w:r>
    </w:p>
    <w:p w:rsidR="00B6625C" w:rsidRPr="00125C14" w:rsidRDefault="00B6625C" w:rsidP="004F1DA2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Concessão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A concessão de apoios depende de despacho do</w:t>
      </w:r>
      <w:r w:rsidR="004F1DA2">
        <w:rPr>
          <w:sz w:val="24"/>
        </w:rPr>
        <w:t xml:space="preserve"> membro do governo com competência em matér</w:t>
      </w:r>
      <w:r w:rsidR="00F825AC">
        <w:rPr>
          <w:sz w:val="24"/>
        </w:rPr>
        <w:t>ia de cultura, sob proposta da d</w:t>
      </w:r>
      <w:r w:rsidR="004F1DA2">
        <w:rPr>
          <w:sz w:val="24"/>
        </w:rPr>
        <w:t>ire</w:t>
      </w:r>
      <w:r w:rsidR="00F825AC">
        <w:rPr>
          <w:sz w:val="24"/>
        </w:rPr>
        <w:t>ção regional com</w:t>
      </w:r>
      <w:r w:rsidR="00276EED">
        <w:rPr>
          <w:sz w:val="24"/>
        </w:rPr>
        <w:t xml:space="preserve"> competência</w:t>
      </w:r>
      <w:r w:rsidR="00F825AC">
        <w:rPr>
          <w:sz w:val="24"/>
        </w:rPr>
        <w:t xml:space="preserve"> em matéria de cultura</w:t>
      </w:r>
      <w:r>
        <w:rPr>
          <w:sz w:val="24"/>
        </w:rPr>
        <w:t>, após parecer da comissão consultiva.</w:t>
      </w:r>
    </w:p>
    <w:p w:rsidR="00B6625C" w:rsidRPr="00125C14" w:rsidRDefault="00B6625C" w:rsidP="004F1DA2">
      <w:pPr>
        <w:spacing w:line="360" w:lineRule="auto"/>
        <w:jc w:val="center"/>
        <w:rPr>
          <w:b/>
          <w:sz w:val="24"/>
        </w:rPr>
      </w:pPr>
    </w:p>
    <w:p w:rsidR="00B6625C" w:rsidRPr="00125C14" w:rsidRDefault="00B6625C" w:rsidP="004F1DA2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CAPÍTULO II</w:t>
      </w:r>
    </w:p>
    <w:p w:rsidR="00B6625C" w:rsidRPr="00125C14" w:rsidRDefault="00B6625C" w:rsidP="004F1DA2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Apoios</w:t>
      </w:r>
    </w:p>
    <w:p w:rsidR="00B6625C" w:rsidRPr="00125C14" w:rsidRDefault="00B6625C" w:rsidP="004F1DA2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SECÇÃO I</w:t>
      </w:r>
    </w:p>
    <w:p w:rsidR="00B6625C" w:rsidRPr="004F1DA2" w:rsidRDefault="00B6625C" w:rsidP="00B6625C">
      <w:pPr>
        <w:spacing w:line="360" w:lineRule="auto"/>
        <w:rPr>
          <w:b/>
          <w:sz w:val="24"/>
        </w:rPr>
      </w:pPr>
      <w:r w:rsidRPr="004F1DA2">
        <w:rPr>
          <w:b/>
          <w:sz w:val="24"/>
        </w:rPr>
        <w:t xml:space="preserve">Reparação e manutenção </w:t>
      </w:r>
      <w:r w:rsidR="004F1DA2" w:rsidRPr="004F1DA2">
        <w:rPr>
          <w:b/>
          <w:sz w:val="24"/>
        </w:rPr>
        <w:t>de embarcações baleeiras, respe</w:t>
      </w:r>
      <w:r w:rsidRPr="004F1DA2">
        <w:rPr>
          <w:b/>
          <w:sz w:val="24"/>
        </w:rPr>
        <w:t>tiva palamenta e demais equipamentos</w:t>
      </w:r>
    </w:p>
    <w:p w:rsidR="00D07CBA" w:rsidRDefault="00D07CBA" w:rsidP="004F1DA2">
      <w:pPr>
        <w:spacing w:line="360" w:lineRule="auto"/>
        <w:jc w:val="center"/>
        <w:rPr>
          <w:b/>
          <w:sz w:val="24"/>
        </w:rPr>
      </w:pPr>
    </w:p>
    <w:p w:rsidR="004F1DA2" w:rsidRDefault="00B6625C" w:rsidP="004F1DA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Artigo 7º</w:t>
      </w:r>
    </w:p>
    <w:p w:rsidR="00B6625C" w:rsidRPr="00125C14" w:rsidRDefault="00B6625C" w:rsidP="004F1DA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Pr="00125C14">
        <w:rPr>
          <w:b/>
          <w:sz w:val="24"/>
        </w:rPr>
        <w:t>Recuperação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1 - Os apoios para recuperação de botes e lanchas baleeiras abrangem todas as embarcações classificadas existentes na Região e destinam-se a:</w:t>
      </w:r>
    </w:p>
    <w:p w:rsidR="00B6625C" w:rsidRDefault="00B6625C" w:rsidP="003A1755">
      <w:pPr>
        <w:spacing w:line="360" w:lineRule="auto"/>
        <w:ind w:left="567" w:hanging="454"/>
        <w:rPr>
          <w:sz w:val="24"/>
        </w:rPr>
      </w:pPr>
      <w:r>
        <w:rPr>
          <w:sz w:val="24"/>
        </w:rPr>
        <w:t>a) Recuperar os cascos, incluindo substituição dos seus elementos, cavername, cabina, mastros, remos e outros elementos construtivos;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b) Executar as velas;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c) Grande recuperação</w:t>
      </w:r>
      <w:r w:rsidR="004F1DA2">
        <w:rPr>
          <w:sz w:val="24"/>
        </w:rPr>
        <w:t xml:space="preserve"> e aquisição de motores e respe</w:t>
      </w:r>
      <w:r>
        <w:rPr>
          <w:sz w:val="24"/>
        </w:rPr>
        <w:t>tiva montagem.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 xml:space="preserve">2 - Os apoios a atribuir para a recuperação de botes e lanchas são no </w:t>
      </w:r>
      <w:r w:rsidR="004F1DA2">
        <w:rPr>
          <w:sz w:val="24"/>
        </w:rPr>
        <w:t>valor de 75% do custo dos respe</w:t>
      </w:r>
      <w:r>
        <w:rPr>
          <w:sz w:val="24"/>
        </w:rPr>
        <w:t>tivos trabalhos.</w:t>
      </w:r>
    </w:p>
    <w:p w:rsidR="00B6625C" w:rsidRDefault="00B6625C" w:rsidP="00B6625C">
      <w:pPr>
        <w:spacing w:line="360" w:lineRule="auto"/>
        <w:rPr>
          <w:sz w:val="24"/>
        </w:rPr>
      </w:pPr>
    </w:p>
    <w:p w:rsidR="004F1DA2" w:rsidRDefault="00B6625C" w:rsidP="004F1DA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Artigo 8º </w:t>
      </w:r>
    </w:p>
    <w:p w:rsidR="00B6625C" w:rsidRPr="00125C14" w:rsidRDefault="00B6625C" w:rsidP="004F1DA2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Conservação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1 - Os apoios a atribuir para os trabalhos de conservação de botes e lanchas baleeiras abrangem todas as embarcações classificadas existentes na Região e destinam-se a: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a) Pintura das embarcações e calafetagem dos cascos das lanchas;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b) Substituição de cabos;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c) Reparação dos panos das velas;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d) Revisão de motores, no caso específico das lanchas.</w:t>
      </w:r>
    </w:p>
    <w:p w:rsidR="008B79CB" w:rsidRDefault="008B79CB" w:rsidP="008B79C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 – </w:t>
      </w:r>
      <w:r w:rsidRPr="00D14AC2">
        <w:rPr>
          <w:rFonts w:cs="Arial"/>
          <w:b/>
          <w:sz w:val="24"/>
          <w:szCs w:val="24"/>
        </w:rPr>
        <w:t>Os apoios a atribuir para a conservação de cada bote e cada lancha são, respetivamente, até ao valor de 60% e até 80% do custo dos respetivos trabalhos</w:t>
      </w:r>
      <w:r>
        <w:rPr>
          <w:rFonts w:cs="Arial"/>
          <w:sz w:val="24"/>
          <w:szCs w:val="24"/>
        </w:rPr>
        <w:t>.</w:t>
      </w:r>
    </w:p>
    <w:p w:rsidR="008B79CB" w:rsidRPr="003A1755" w:rsidRDefault="003A1755" w:rsidP="003A1755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3-</w:t>
      </w:r>
      <w:r w:rsidR="008B79CB" w:rsidRPr="00D14AC2">
        <w:rPr>
          <w:rFonts w:cs="Arial"/>
          <w:b/>
          <w:sz w:val="24"/>
          <w:szCs w:val="24"/>
        </w:rPr>
        <w:t>Os apoios a botes baleeiros serão atribuídos, exclusivamente, em função do número de regatas em que o bote alvo de apoio participa, a saber</w:t>
      </w:r>
      <w:r w:rsidR="008B79CB" w:rsidRPr="003A1755">
        <w:rPr>
          <w:rFonts w:cs="Arial"/>
          <w:sz w:val="24"/>
          <w:szCs w:val="24"/>
        </w:rPr>
        <w:t>:</w:t>
      </w:r>
    </w:p>
    <w:p w:rsidR="008B79CB" w:rsidRPr="00D14AC2" w:rsidRDefault="008B79CB" w:rsidP="008B79CB">
      <w:pPr>
        <w:rPr>
          <w:rFonts w:cs="Arial"/>
          <w:b/>
          <w:sz w:val="24"/>
          <w:szCs w:val="24"/>
        </w:rPr>
      </w:pPr>
      <w:r w:rsidRPr="00D14AC2">
        <w:rPr>
          <w:rFonts w:cs="Arial"/>
          <w:b/>
          <w:sz w:val="24"/>
          <w:szCs w:val="24"/>
        </w:rPr>
        <w:t xml:space="preserve">a)1 </w:t>
      </w:r>
      <w:proofErr w:type="gramStart"/>
      <w:r w:rsidRPr="00D14AC2">
        <w:rPr>
          <w:rFonts w:cs="Arial"/>
          <w:b/>
          <w:sz w:val="24"/>
          <w:szCs w:val="24"/>
        </w:rPr>
        <w:t>a</w:t>
      </w:r>
      <w:proofErr w:type="gramEnd"/>
      <w:r w:rsidRPr="00D14AC2">
        <w:rPr>
          <w:rFonts w:cs="Arial"/>
          <w:b/>
          <w:sz w:val="24"/>
          <w:szCs w:val="24"/>
        </w:rPr>
        <w:t xml:space="preserve"> 2 regatas – até 30%;</w:t>
      </w:r>
    </w:p>
    <w:p w:rsidR="008B79CB" w:rsidRPr="00D14AC2" w:rsidRDefault="008B79CB" w:rsidP="008B79CB">
      <w:pPr>
        <w:rPr>
          <w:rFonts w:cs="Arial"/>
          <w:b/>
          <w:sz w:val="24"/>
          <w:szCs w:val="24"/>
        </w:rPr>
      </w:pPr>
      <w:r w:rsidRPr="00D14AC2">
        <w:rPr>
          <w:rFonts w:cs="Arial"/>
          <w:b/>
          <w:sz w:val="24"/>
          <w:szCs w:val="24"/>
        </w:rPr>
        <w:t xml:space="preserve">b) 3 </w:t>
      </w:r>
      <w:proofErr w:type="gramStart"/>
      <w:r w:rsidRPr="00D14AC2">
        <w:rPr>
          <w:rFonts w:cs="Arial"/>
          <w:b/>
          <w:sz w:val="24"/>
          <w:szCs w:val="24"/>
        </w:rPr>
        <w:t>a</w:t>
      </w:r>
      <w:proofErr w:type="gramEnd"/>
      <w:r w:rsidRPr="00D14AC2">
        <w:rPr>
          <w:rFonts w:cs="Arial"/>
          <w:b/>
          <w:sz w:val="24"/>
          <w:szCs w:val="24"/>
        </w:rPr>
        <w:t xml:space="preserve"> 5 regatas – até 40%;</w:t>
      </w:r>
    </w:p>
    <w:p w:rsidR="008B79CB" w:rsidRPr="00D14AC2" w:rsidRDefault="008B79CB" w:rsidP="008B79CB">
      <w:pPr>
        <w:rPr>
          <w:rFonts w:cs="Arial"/>
          <w:b/>
          <w:sz w:val="24"/>
          <w:szCs w:val="24"/>
        </w:rPr>
      </w:pPr>
      <w:r w:rsidRPr="00D14AC2">
        <w:rPr>
          <w:rFonts w:cs="Arial"/>
          <w:b/>
          <w:sz w:val="24"/>
          <w:szCs w:val="24"/>
        </w:rPr>
        <w:t xml:space="preserve">c) 6 </w:t>
      </w:r>
      <w:proofErr w:type="gramStart"/>
      <w:r w:rsidRPr="00D14AC2">
        <w:rPr>
          <w:rFonts w:cs="Arial"/>
          <w:b/>
          <w:sz w:val="24"/>
          <w:szCs w:val="24"/>
        </w:rPr>
        <w:t>a</w:t>
      </w:r>
      <w:proofErr w:type="gramEnd"/>
      <w:r w:rsidRPr="00D14AC2">
        <w:rPr>
          <w:rFonts w:cs="Arial"/>
          <w:b/>
          <w:sz w:val="24"/>
          <w:szCs w:val="24"/>
        </w:rPr>
        <w:t xml:space="preserve"> 8 regatas – até 50%;</w:t>
      </w:r>
    </w:p>
    <w:p w:rsidR="008B79CB" w:rsidRPr="00D14AC2" w:rsidRDefault="008B79CB" w:rsidP="008B79CB">
      <w:pPr>
        <w:rPr>
          <w:rFonts w:cs="Arial"/>
          <w:b/>
          <w:sz w:val="24"/>
          <w:szCs w:val="24"/>
        </w:rPr>
      </w:pPr>
      <w:r w:rsidRPr="00D14AC2">
        <w:rPr>
          <w:rFonts w:cs="Arial"/>
          <w:b/>
          <w:sz w:val="24"/>
          <w:szCs w:val="24"/>
        </w:rPr>
        <w:t>d) Mais de 8 regatas – até 60%</w:t>
      </w:r>
    </w:p>
    <w:p w:rsidR="008B79CB" w:rsidRPr="008F7E06" w:rsidRDefault="008F7E06" w:rsidP="008F7E06">
      <w:pPr>
        <w:ind w:left="113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4-</w:t>
      </w:r>
      <w:r w:rsidR="00E34064" w:rsidRPr="00D14AC2">
        <w:rPr>
          <w:rFonts w:cs="Arial"/>
          <w:b/>
          <w:sz w:val="24"/>
          <w:szCs w:val="24"/>
        </w:rPr>
        <w:t>As r</w:t>
      </w:r>
      <w:r w:rsidR="008B79CB" w:rsidRPr="00D14AC2">
        <w:rPr>
          <w:rFonts w:cs="Arial"/>
          <w:b/>
          <w:sz w:val="24"/>
          <w:szCs w:val="24"/>
        </w:rPr>
        <w:t>egatas que obriguem à deslocação de botes entre os grupos de ilhas (ocidental, central e oriental) serão, para efeitos do número anterior, contabilizadas a duplicar</w:t>
      </w:r>
      <w:r w:rsidR="008B79CB" w:rsidRPr="008F7E06">
        <w:rPr>
          <w:rFonts w:cs="Arial"/>
          <w:sz w:val="24"/>
          <w:szCs w:val="24"/>
        </w:rPr>
        <w:t>.</w:t>
      </w:r>
    </w:p>
    <w:p w:rsidR="008B79CB" w:rsidRPr="008F7E06" w:rsidRDefault="008F7E06" w:rsidP="008F7E06">
      <w:pPr>
        <w:ind w:left="113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5-</w:t>
      </w:r>
      <w:r w:rsidR="008B79CB" w:rsidRPr="00D14AC2">
        <w:rPr>
          <w:rFonts w:cs="Arial"/>
          <w:b/>
          <w:sz w:val="24"/>
          <w:szCs w:val="24"/>
        </w:rPr>
        <w:t>Os apoios a lanchas serão atribuídos, exclusivamente, em função do número de regatas em que a lancha alvo de apoio participa, a saber:</w:t>
      </w:r>
    </w:p>
    <w:p w:rsidR="008B79CB" w:rsidRPr="00D14AC2" w:rsidRDefault="00D14AC2" w:rsidP="00D14AC2">
      <w:pPr>
        <w:pStyle w:val="PargrafodaLista"/>
        <w:ind w:left="0"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a) </w:t>
      </w:r>
      <w:r w:rsidR="008B79CB" w:rsidRPr="00D14AC2">
        <w:rPr>
          <w:rFonts w:cs="Arial"/>
          <w:b/>
          <w:sz w:val="24"/>
          <w:szCs w:val="24"/>
        </w:rPr>
        <w:t xml:space="preserve">1 </w:t>
      </w:r>
      <w:proofErr w:type="gramStart"/>
      <w:r w:rsidR="008B79CB" w:rsidRPr="00D14AC2">
        <w:rPr>
          <w:rFonts w:cs="Arial"/>
          <w:b/>
          <w:sz w:val="24"/>
          <w:szCs w:val="24"/>
        </w:rPr>
        <w:t>a</w:t>
      </w:r>
      <w:proofErr w:type="gramEnd"/>
      <w:r w:rsidR="008B79CB" w:rsidRPr="00D14AC2">
        <w:rPr>
          <w:rFonts w:cs="Arial"/>
          <w:b/>
          <w:sz w:val="24"/>
          <w:szCs w:val="24"/>
        </w:rPr>
        <w:t xml:space="preserve"> 2 regatas – até 30%;</w:t>
      </w:r>
    </w:p>
    <w:p w:rsidR="008B79CB" w:rsidRPr="00D14AC2" w:rsidRDefault="00D14AC2" w:rsidP="00D14AC2">
      <w:pPr>
        <w:ind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b) </w:t>
      </w:r>
      <w:r w:rsidR="008B79CB" w:rsidRPr="00D14AC2">
        <w:rPr>
          <w:rFonts w:cs="Arial"/>
          <w:b/>
          <w:sz w:val="24"/>
          <w:szCs w:val="24"/>
        </w:rPr>
        <w:t xml:space="preserve">3 </w:t>
      </w:r>
      <w:proofErr w:type="gramStart"/>
      <w:r w:rsidR="008B79CB" w:rsidRPr="00D14AC2">
        <w:rPr>
          <w:rFonts w:cs="Arial"/>
          <w:b/>
          <w:sz w:val="24"/>
          <w:szCs w:val="24"/>
        </w:rPr>
        <w:t>a</w:t>
      </w:r>
      <w:proofErr w:type="gramEnd"/>
      <w:r w:rsidR="008B79CB" w:rsidRPr="00D14AC2">
        <w:rPr>
          <w:rFonts w:cs="Arial"/>
          <w:b/>
          <w:sz w:val="24"/>
          <w:szCs w:val="24"/>
        </w:rPr>
        <w:t xml:space="preserve"> 5 regatas – até 50%;</w:t>
      </w:r>
    </w:p>
    <w:p w:rsidR="008B79CB" w:rsidRPr="00D14AC2" w:rsidRDefault="00D14AC2" w:rsidP="00D14AC2">
      <w:pPr>
        <w:pStyle w:val="PargrafodaLista"/>
        <w:ind w:left="0"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c) </w:t>
      </w:r>
      <w:r w:rsidR="008B79CB" w:rsidRPr="00D14AC2">
        <w:rPr>
          <w:rFonts w:cs="Arial"/>
          <w:b/>
          <w:sz w:val="24"/>
          <w:szCs w:val="24"/>
        </w:rPr>
        <w:t xml:space="preserve">6 </w:t>
      </w:r>
      <w:proofErr w:type="gramStart"/>
      <w:r w:rsidR="008B79CB" w:rsidRPr="00D14AC2">
        <w:rPr>
          <w:rFonts w:cs="Arial"/>
          <w:b/>
          <w:sz w:val="24"/>
          <w:szCs w:val="24"/>
        </w:rPr>
        <w:t>a</w:t>
      </w:r>
      <w:proofErr w:type="gramEnd"/>
      <w:r w:rsidR="008B79CB" w:rsidRPr="00D14AC2">
        <w:rPr>
          <w:rFonts w:cs="Arial"/>
          <w:b/>
          <w:sz w:val="24"/>
          <w:szCs w:val="24"/>
        </w:rPr>
        <w:t xml:space="preserve"> 8 regatas – até 70%;</w:t>
      </w:r>
    </w:p>
    <w:p w:rsidR="008B79CB" w:rsidRPr="0079737C" w:rsidRDefault="0079737C" w:rsidP="0079737C">
      <w:pPr>
        <w:ind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d) </w:t>
      </w:r>
      <w:r w:rsidR="008B79CB" w:rsidRPr="0079737C">
        <w:rPr>
          <w:rFonts w:cs="Arial"/>
          <w:b/>
          <w:sz w:val="24"/>
          <w:szCs w:val="24"/>
        </w:rPr>
        <w:t>Mais de 8 regatas – até 80%</w:t>
      </w:r>
    </w:p>
    <w:p w:rsidR="0060241B" w:rsidRDefault="0060241B" w:rsidP="0060241B">
      <w:pPr>
        <w:pStyle w:val="PargrafodaLista"/>
        <w:ind w:left="473" w:firstLine="0"/>
        <w:rPr>
          <w:rFonts w:cs="Arial"/>
          <w:sz w:val="24"/>
          <w:szCs w:val="24"/>
        </w:rPr>
      </w:pPr>
    </w:p>
    <w:p w:rsidR="008B79CB" w:rsidRPr="00EB7AD0" w:rsidRDefault="008B79CB" w:rsidP="008B79CB">
      <w:pPr>
        <w:pStyle w:val="PargrafodaLista"/>
        <w:ind w:left="473" w:firstLine="0"/>
        <w:rPr>
          <w:rFonts w:cs="Arial"/>
          <w:sz w:val="24"/>
          <w:szCs w:val="24"/>
        </w:rPr>
      </w:pPr>
    </w:p>
    <w:p w:rsidR="008B79CB" w:rsidRPr="008F7E06" w:rsidRDefault="008F7E06" w:rsidP="008F7E06">
      <w:pPr>
        <w:ind w:left="113" w:firstLine="0"/>
        <w:rPr>
          <w:rFonts w:cs="Arial"/>
          <w:sz w:val="24"/>
          <w:szCs w:val="24"/>
        </w:rPr>
      </w:pPr>
      <w:r w:rsidRPr="003A4021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>-</w:t>
      </w:r>
      <w:r w:rsidR="00E34064" w:rsidRPr="00AC7501">
        <w:rPr>
          <w:rFonts w:cs="Arial"/>
          <w:b/>
          <w:sz w:val="24"/>
          <w:szCs w:val="24"/>
        </w:rPr>
        <w:t>As r</w:t>
      </w:r>
      <w:r w:rsidR="008B79CB" w:rsidRPr="00AC7501">
        <w:rPr>
          <w:rFonts w:cs="Arial"/>
          <w:b/>
          <w:sz w:val="24"/>
          <w:szCs w:val="24"/>
        </w:rPr>
        <w:t>egatas que obriguem a deslocação de lanchas entre as ilhas do triângulo (S. Jorge, Pico e Faial) e as ilhas da Graciosa ou Terceira serão, para efeitos do número anterior, contabilizadas a duplicar</w:t>
      </w:r>
      <w:r w:rsidR="008B79CB" w:rsidRPr="008F7E06">
        <w:rPr>
          <w:rFonts w:cs="Arial"/>
          <w:sz w:val="24"/>
          <w:szCs w:val="24"/>
        </w:rPr>
        <w:t>.</w:t>
      </w:r>
    </w:p>
    <w:p w:rsidR="008B79CB" w:rsidRPr="00EB7AD0" w:rsidRDefault="008B79CB" w:rsidP="008B79CB">
      <w:pPr>
        <w:rPr>
          <w:rFonts w:cs="Arial"/>
          <w:sz w:val="24"/>
          <w:szCs w:val="24"/>
        </w:rPr>
      </w:pPr>
    </w:p>
    <w:p w:rsidR="00E34064" w:rsidRDefault="00A23407" w:rsidP="00E3406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Artigo 8</w:t>
      </w:r>
      <w:r w:rsidR="00A702AE">
        <w:rPr>
          <w:b/>
          <w:sz w:val="24"/>
        </w:rPr>
        <w:t>º</w:t>
      </w:r>
      <w:r>
        <w:rPr>
          <w:b/>
          <w:sz w:val="24"/>
        </w:rPr>
        <w:t>-A</w:t>
      </w:r>
    </w:p>
    <w:p w:rsidR="00E34064" w:rsidRPr="00125C14" w:rsidRDefault="00E34064" w:rsidP="00E3406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Licenciamento para efeitos de utilização por empresas marítimo</w:t>
      </w:r>
      <w:r w:rsidR="00E83B6B">
        <w:rPr>
          <w:b/>
          <w:sz w:val="24"/>
        </w:rPr>
        <w:t>-</w:t>
      </w:r>
      <w:r>
        <w:rPr>
          <w:b/>
          <w:sz w:val="24"/>
        </w:rPr>
        <w:t xml:space="preserve"> turísticas</w:t>
      </w:r>
    </w:p>
    <w:p w:rsidR="00E34064" w:rsidRPr="00AC7501" w:rsidRDefault="00325DCF" w:rsidP="00325DCF">
      <w:pPr>
        <w:ind w:firstLine="0"/>
        <w:rPr>
          <w:rFonts w:cs="Arial"/>
          <w:b/>
          <w:sz w:val="24"/>
          <w:szCs w:val="24"/>
        </w:rPr>
      </w:pPr>
      <w:r w:rsidRPr="00AC7501">
        <w:rPr>
          <w:rFonts w:cs="Arial"/>
          <w:b/>
          <w:sz w:val="24"/>
          <w:szCs w:val="24"/>
        </w:rPr>
        <w:t>1-</w:t>
      </w:r>
      <w:r w:rsidR="00E34064" w:rsidRPr="00AC7501">
        <w:rPr>
          <w:rFonts w:cs="Arial"/>
          <w:b/>
          <w:sz w:val="24"/>
          <w:szCs w:val="24"/>
        </w:rPr>
        <w:t>São apoiados integralmente os gastos no âmbito do licenciamento das</w:t>
      </w:r>
      <w:r w:rsidR="008750EE">
        <w:rPr>
          <w:rFonts w:cs="Arial"/>
          <w:b/>
          <w:sz w:val="24"/>
          <w:szCs w:val="24"/>
        </w:rPr>
        <w:t xml:space="preserve"> embarcações para fins marítimo-</w:t>
      </w:r>
      <w:r w:rsidR="00E34064" w:rsidRPr="00AC7501">
        <w:rPr>
          <w:rFonts w:cs="Arial"/>
          <w:b/>
          <w:sz w:val="24"/>
          <w:szCs w:val="24"/>
        </w:rPr>
        <w:t>turísticos.</w:t>
      </w:r>
    </w:p>
    <w:p w:rsidR="00E34064" w:rsidRPr="00AC7501" w:rsidRDefault="00325DCF" w:rsidP="00325DCF">
      <w:pPr>
        <w:ind w:firstLine="0"/>
        <w:rPr>
          <w:rFonts w:cs="Arial"/>
          <w:b/>
          <w:sz w:val="24"/>
          <w:szCs w:val="24"/>
        </w:rPr>
      </w:pPr>
      <w:r w:rsidRPr="00AC7501">
        <w:rPr>
          <w:rFonts w:cs="Arial"/>
          <w:b/>
          <w:sz w:val="24"/>
          <w:szCs w:val="24"/>
        </w:rPr>
        <w:t>2-</w:t>
      </w:r>
      <w:r w:rsidR="00E34064" w:rsidRPr="00AC7501">
        <w:rPr>
          <w:rFonts w:cs="Arial"/>
          <w:b/>
          <w:sz w:val="24"/>
          <w:szCs w:val="24"/>
        </w:rPr>
        <w:t>Os apoios a atribuir para o licenciamento dos botes baleeiros para sua u</w:t>
      </w:r>
      <w:r w:rsidR="00E83B6B">
        <w:rPr>
          <w:rFonts w:cs="Arial"/>
          <w:b/>
          <w:sz w:val="24"/>
          <w:szCs w:val="24"/>
        </w:rPr>
        <w:t>tilização por empresas marítimo-</w:t>
      </w:r>
      <w:r w:rsidR="00E34064" w:rsidRPr="00AC7501">
        <w:rPr>
          <w:rFonts w:cs="Arial"/>
          <w:b/>
          <w:sz w:val="24"/>
          <w:szCs w:val="24"/>
        </w:rPr>
        <w:t>turísticas abrangem todas as embarcações classificadas existentes na Região e destinam-se a:</w:t>
      </w:r>
    </w:p>
    <w:p w:rsidR="00E34064" w:rsidRPr="00AC7501" w:rsidRDefault="00E34064" w:rsidP="00464F2A">
      <w:pPr>
        <w:pStyle w:val="PargrafodaLista"/>
        <w:numPr>
          <w:ilvl w:val="0"/>
          <w:numId w:val="23"/>
        </w:numPr>
        <w:rPr>
          <w:rFonts w:cs="Arial"/>
          <w:b/>
          <w:sz w:val="24"/>
          <w:szCs w:val="24"/>
        </w:rPr>
      </w:pPr>
      <w:r w:rsidRPr="00AC7501">
        <w:rPr>
          <w:rFonts w:cs="Arial"/>
          <w:b/>
          <w:sz w:val="24"/>
          <w:szCs w:val="24"/>
        </w:rPr>
        <w:t>Certificação da lotação;</w:t>
      </w:r>
    </w:p>
    <w:p w:rsidR="00E34064" w:rsidRPr="00AC7501" w:rsidRDefault="00E34064" w:rsidP="00464F2A">
      <w:pPr>
        <w:pStyle w:val="PargrafodaLista"/>
        <w:numPr>
          <w:ilvl w:val="0"/>
          <w:numId w:val="23"/>
        </w:numPr>
        <w:rPr>
          <w:rFonts w:cs="Arial"/>
          <w:b/>
          <w:sz w:val="24"/>
          <w:szCs w:val="24"/>
        </w:rPr>
      </w:pPr>
      <w:r w:rsidRPr="00AC7501">
        <w:rPr>
          <w:rFonts w:cs="Arial"/>
          <w:b/>
          <w:sz w:val="24"/>
          <w:szCs w:val="24"/>
        </w:rPr>
        <w:t>Emissão de licença</w:t>
      </w:r>
      <w:r w:rsidR="00464F2A" w:rsidRPr="00AC7501">
        <w:rPr>
          <w:rFonts w:cs="Arial"/>
          <w:b/>
          <w:sz w:val="24"/>
          <w:szCs w:val="24"/>
        </w:rPr>
        <w:t>;</w:t>
      </w:r>
    </w:p>
    <w:p w:rsidR="00E34064" w:rsidRPr="00AC7501" w:rsidRDefault="00E34064" w:rsidP="00464F2A">
      <w:pPr>
        <w:pStyle w:val="PargrafodaLista"/>
        <w:numPr>
          <w:ilvl w:val="0"/>
          <w:numId w:val="23"/>
        </w:numPr>
        <w:rPr>
          <w:rFonts w:cs="Arial"/>
          <w:b/>
          <w:sz w:val="24"/>
          <w:szCs w:val="24"/>
        </w:rPr>
      </w:pPr>
      <w:r w:rsidRPr="00AC7501">
        <w:rPr>
          <w:rFonts w:cs="Arial"/>
          <w:b/>
          <w:sz w:val="24"/>
          <w:szCs w:val="24"/>
        </w:rPr>
        <w:t>Prestação inicial anual do seguro</w:t>
      </w:r>
      <w:r w:rsidR="00464F2A" w:rsidRPr="00AC7501">
        <w:rPr>
          <w:rFonts w:cs="Arial"/>
          <w:b/>
          <w:sz w:val="24"/>
          <w:szCs w:val="24"/>
        </w:rPr>
        <w:t>.</w:t>
      </w:r>
    </w:p>
    <w:p w:rsidR="00B6625C" w:rsidRDefault="00B6625C" w:rsidP="00464F2A">
      <w:pPr>
        <w:spacing w:line="360" w:lineRule="auto"/>
        <w:jc w:val="center"/>
        <w:rPr>
          <w:b/>
          <w:sz w:val="24"/>
        </w:rPr>
      </w:pPr>
    </w:p>
    <w:p w:rsidR="00464F2A" w:rsidRPr="00CE19DC" w:rsidRDefault="00464F2A" w:rsidP="00464F2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Artigo </w:t>
      </w:r>
      <w:r w:rsidR="00A23407">
        <w:rPr>
          <w:rFonts w:cs="Arial"/>
          <w:b/>
          <w:sz w:val="24"/>
          <w:szCs w:val="24"/>
        </w:rPr>
        <w:t>8</w:t>
      </w:r>
      <w:r w:rsidR="00A702AE">
        <w:rPr>
          <w:rFonts w:cs="Arial"/>
          <w:b/>
          <w:sz w:val="24"/>
          <w:szCs w:val="24"/>
        </w:rPr>
        <w:t>º</w:t>
      </w:r>
      <w:r w:rsidR="00A23407">
        <w:rPr>
          <w:rFonts w:cs="Arial"/>
          <w:b/>
          <w:sz w:val="24"/>
          <w:szCs w:val="24"/>
        </w:rPr>
        <w:t>-B</w:t>
      </w:r>
    </w:p>
    <w:p w:rsidR="00464F2A" w:rsidRDefault="00464F2A" w:rsidP="00464F2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Formação</w:t>
      </w:r>
    </w:p>
    <w:p w:rsidR="00464F2A" w:rsidRPr="00AC7501" w:rsidRDefault="00325DCF" w:rsidP="00325DCF">
      <w:pPr>
        <w:ind w:left="113" w:firstLine="0"/>
        <w:rPr>
          <w:rFonts w:cs="Arial"/>
          <w:b/>
          <w:sz w:val="24"/>
          <w:szCs w:val="24"/>
        </w:rPr>
      </w:pPr>
      <w:r w:rsidRPr="00AC7501">
        <w:rPr>
          <w:rFonts w:cs="Arial"/>
          <w:b/>
          <w:sz w:val="24"/>
          <w:szCs w:val="24"/>
        </w:rPr>
        <w:t>1-</w:t>
      </w:r>
      <w:r w:rsidR="00464F2A" w:rsidRPr="00AC7501">
        <w:rPr>
          <w:rFonts w:cs="Arial"/>
          <w:b/>
          <w:sz w:val="24"/>
          <w:szCs w:val="24"/>
        </w:rPr>
        <w:t>Os apoios a atribuir para os programas de formação na arte de velejar em botes baleeiros destinam-se a apoiar a aplicação dos programas específicos e deverão abranger os seguintes domínios:</w:t>
      </w:r>
    </w:p>
    <w:p w:rsidR="00464F2A" w:rsidRPr="00AC7501" w:rsidRDefault="00464F2A" w:rsidP="00464F2A">
      <w:pPr>
        <w:pStyle w:val="PargrafodaLista"/>
        <w:numPr>
          <w:ilvl w:val="0"/>
          <w:numId w:val="22"/>
        </w:numPr>
        <w:rPr>
          <w:rFonts w:cs="Arial"/>
          <w:b/>
          <w:sz w:val="24"/>
          <w:szCs w:val="24"/>
        </w:rPr>
      </w:pPr>
      <w:r w:rsidRPr="00AC7501">
        <w:rPr>
          <w:rFonts w:cs="Arial"/>
          <w:b/>
          <w:sz w:val="24"/>
          <w:szCs w:val="24"/>
        </w:rPr>
        <w:t>Conhecimento de todas as componentes da embarcação;</w:t>
      </w:r>
    </w:p>
    <w:p w:rsidR="00464F2A" w:rsidRPr="00AC7501" w:rsidRDefault="00464F2A" w:rsidP="002C4E2D">
      <w:pPr>
        <w:pStyle w:val="PargrafodaLista"/>
        <w:numPr>
          <w:ilvl w:val="0"/>
          <w:numId w:val="22"/>
        </w:numPr>
        <w:rPr>
          <w:rFonts w:cs="Arial"/>
          <w:b/>
          <w:sz w:val="24"/>
          <w:szCs w:val="24"/>
        </w:rPr>
      </w:pPr>
      <w:r w:rsidRPr="00AC7501">
        <w:rPr>
          <w:rFonts w:cs="Arial"/>
          <w:b/>
          <w:sz w:val="24"/>
          <w:szCs w:val="24"/>
        </w:rPr>
        <w:t>Tripulação e segurança;</w:t>
      </w:r>
    </w:p>
    <w:p w:rsidR="00464F2A" w:rsidRPr="00AC7501" w:rsidRDefault="00464F2A" w:rsidP="002C4E2D">
      <w:pPr>
        <w:pStyle w:val="PargrafodaLista"/>
        <w:numPr>
          <w:ilvl w:val="0"/>
          <w:numId w:val="22"/>
        </w:numPr>
        <w:rPr>
          <w:rFonts w:cs="Arial"/>
          <w:b/>
          <w:sz w:val="24"/>
          <w:szCs w:val="24"/>
        </w:rPr>
      </w:pPr>
      <w:r w:rsidRPr="00AC7501">
        <w:rPr>
          <w:rFonts w:cs="Arial"/>
          <w:b/>
          <w:sz w:val="24"/>
          <w:szCs w:val="24"/>
        </w:rPr>
        <w:t>Iniciação à vela e respetivas técnicas de velejar em botes baleeiros;</w:t>
      </w:r>
    </w:p>
    <w:p w:rsidR="00464F2A" w:rsidRPr="00AC7501" w:rsidRDefault="00464F2A" w:rsidP="002C4E2D">
      <w:pPr>
        <w:pStyle w:val="PargrafodaLista"/>
        <w:numPr>
          <w:ilvl w:val="0"/>
          <w:numId w:val="22"/>
        </w:numPr>
        <w:rPr>
          <w:rFonts w:cs="Arial"/>
          <w:b/>
          <w:sz w:val="24"/>
          <w:szCs w:val="24"/>
        </w:rPr>
      </w:pPr>
      <w:r w:rsidRPr="00AC7501">
        <w:rPr>
          <w:rFonts w:cs="Arial"/>
          <w:b/>
          <w:sz w:val="24"/>
          <w:szCs w:val="24"/>
        </w:rPr>
        <w:t>Prática desportiva e competição.</w:t>
      </w:r>
    </w:p>
    <w:p w:rsidR="00464F2A" w:rsidRPr="00AC7501" w:rsidRDefault="00325DCF" w:rsidP="00325DCF">
      <w:pPr>
        <w:ind w:left="113" w:firstLine="0"/>
        <w:rPr>
          <w:rFonts w:cs="Arial"/>
          <w:b/>
          <w:sz w:val="24"/>
          <w:szCs w:val="24"/>
        </w:rPr>
      </w:pPr>
      <w:r w:rsidRPr="00AC7501">
        <w:rPr>
          <w:rFonts w:cs="Arial"/>
          <w:b/>
          <w:sz w:val="24"/>
          <w:szCs w:val="24"/>
        </w:rPr>
        <w:t>2-</w:t>
      </w:r>
      <w:r w:rsidR="00464F2A" w:rsidRPr="00AC7501">
        <w:rPr>
          <w:rFonts w:cs="Arial"/>
          <w:b/>
          <w:sz w:val="24"/>
          <w:szCs w:val="24"/>
        </w:rPr>
        <w:t>Os apoios à formação serão atribuídos em função do número de formandos e cursos de formação realizados, tendo como unidade a tripulação de um bote baleeiro e destinam-se a cursos de formação com o mínimo de duração de 24 horas, divididas por 12 horas teóricas e 12 horas práticas.</w:t>
      </w:r>
    </w:p>
    <w:p w:rsidR="00464F2A" w:rsidRPr="00AC7501" w:rsidRDefault="00325DCF" w:rsidP="00325DCF">
      <w:pPr>
        <w:ind w:left="113" w:firstLine="0"/>
        <w:rPr>
          <w:rFonts w:cs="Arial"/>
          <w:b/>
          <w:sz w:val="24"/>
          <w:szCs w:val="24"/>
        </w:rPr>
      </w:pPr>
      <w:r w:rsidRPr="00AC7501">
        <w:rPr>
          <w:rFonts w:cs="Arial"/>
          <w:b/>
          <w:sz w:val="24"/>
          <w:szCs w:val="24"/>
        </w:rPr>
        <w:lastRenderedPageBreak/>
        <w:t>3-</w:t>
      </w:r>
      <w:r w:rsidR="00464F2A" w:rsidRPr="00AC7501">
        <w:rPr>
          <w:rFonts w:cs="Arial"/>
          <w:b/>
          <w:sz w:val="24"/>
          <w:szCs w:val="24"/>
        </w:rPr>
        <w:t>Os apoios a atribuir para a formação são até 80% dos custos com o formador e com o combustível da embarcação de apoio.</w:t>
      </w:r>
    </w:p>
    <w:p w:rsidR="00B6625C" w:rsidRDefault="00B6625C" w:rsidP="00B6625C">
      <w:pPr>
        <w:spacing w:line="360" w:lineRule="auto"/>
        <w:rPr>
          <w:sz w:val="24"/>
          <w:highlight w:val="red"/>
        </w:rPr>
      </w:pPr>
    </w:p>
    <w:p w:rsidR="00D07C56" w:rsidRPr="00CE19DC" w:rsidRDefault="00D07C56" w:rsidP="00D07C5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="00A23407">
        <w:rPr>
          <w:rFonts w:cs="Arial"/>
          <w:b/>
          <w:sz w:val="24"/>
          <w:szCs w:val="24"/>
        </w:rPr>
        <w:t>rtigo 8</w:t>
      </w:r>
      <w:r w:rsidR="00A702AE">
        <w:rPr>
          <w:rFonts w:cs="Arial"/>
          <w:b/>
          <w:sz w:val="24"/>
          <w:szCs w:val="24"/>
        </w:rPr>
        <w:t>º</w:t>
      </w:r>
      <w:r w:rsidR="00A23407">
        <w:rPr>
          <w:rFonts w:cs="Arial"/>
          <w:b/>
          <w:sz w:val="24"/>
          <w:szCs w:val="24"/>
        </w:rPr>
        <w:t>-C</w:t>
      </w:r>
    </w:p>
    <w:p w:rsidR="00D07C56" w:rsidRDefault="00D07C56" w:rsidP="00D07C5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Critérios de Apreciação</w:t>
      </w:r>
    </w:p>
    <w:p w:rsidR="00D07C56" w:rsidRPr="00AC7501" w:rsidRDefault="00325DCF" w:rsidP="00325DCF">
      <w:pPr>
        <w:ind w:left="113" w:firstLine="0"/>
        <w:rPr>
          <w:rFonts w:cs="Arial"/>
          <w:b/>
          <w:sz w:val="24"/>
          <w:szCs w:val="24"/>
        </w:rPr>
      </w:pPr>
      <w:r w:rsidRPr="00AC7501">
        <w:rPr>
          <w:rFonts w:cs="Arial"/>
          <w:b/>
          <w:sz w:val="24"/>
          <w:szCs w:val="24"/>
        </w:rPr>
        <w:t>1-</w:t>
      </w:r>
      <w:r w:rsidR="00D07C56" w:rsidRPr="00AC7501">
        <w:rPr>
          <w:rFonts w:cs="Arial"/>
          <w:b/>
          <w:sz w:val="24"/>
          <w:szCs w:val="24"/>
        </w:rPr>
        <w:t>A apreciação do interesse para a R</w:t>
      </w:r>
      <w:r w:rsidR="00436BCB">
        <w:rPr>
          <w:rFonts w:cs="Arial"/>
          <w:b/>
          <w:sz w:val="24"/>
          <w:szCs w:val="24"/>
        </w:rPr>
        <w:t>egião dos projetos apresentados</w:t>
      </w:r>
      <w:r w:rsidR="00D07C56" w:rsidRPr="00AC7501">
        <w:rPr>
          <w:rFonts w:cs="Arial"/>
          <w:b/>
          <w:sz w:val="24"/>
          <w:szCs w:val="24"/>
        </w:rPr>
        <w:t xml:space="preserve"> resulta da ponderação dos seguintes fatores:</w:t>
      </w:r>
    </w:p>
    <w:p w:rsidR="00D07C56" w:rsidRPr="00AC7501" w:rsidRDefault="00D07C56" w:rsidP="00D07C56">
      <w:pPr>
        <w:pStyle w:val="PargrafodaLista"/>
        <w:numPr>
          <w:ilvl w:val="0"/>
          <w:numId w:val="25"/>
        </w:numPr>
        <w:rPr>
          <w:rFonts w:cs="Arial"/>
          <w:b/>
          <w:sz w:val="24"/>
          <w:szCs w:val="24"/>
        </w:rPr>
      </w:pPr>
      <w:r w:rsidRPr="00AC7501">
        <w:rPr>
          <w:rFonts w:cs="Arial"/>
          <w:b/>
          <w:sz w:val="24"/>
          <w:szCs w:val="24"/>
        </w:rPr>
        <w:t>Mérito intrínseco do projeto</w:t>
      </w:r>
      <w:proofErr w:type="gramStart"/>
      <w:r w:rsidRPr="00AC7501">
        <w:rPr>
          <w:rFonts w:cs="Arial"/>
          <w:b/>
          <w:sz w:val="24"/>
          <w:szCs w:val="24"/>
        </w:rPr>
        <w:t>,</w:t>
      </w:r>
      <w:proofErr w:type="gramEnd"/>
      <w:r w:rsidRPr="00AC7501">
        <w:rPr>
          <w:rFonts w:cs="Arial"/>
          <w:b/>
          <w:sz w:val="24"/>
          <w:szCs w:val="24"/>
        </w:rPr>
        <w:t xml:space="preserve"> tendo em conta a sua qualidade pedagógica e formativa;</w:t>
      </w:r>
    </w:p>
    <w:p w:rsidR="00D07C56" w:rsidRPr="00AC7501" w:rsidRDefault="00D07C56" w:rsidP="00D07C56">
      <w:pPr>
        <w:pStyle w:val="PargrafodaLista"/>
        <w:numPr>
          <w:ilvl w:val="0"/>
          <w:numId w:val="25"/>
        </w:numPr>
        <w:rPr>
          <w:rFonts w:cs="Arial"/>
          <w:b/>
          <w:sz w:val="24"/>
          <w:szCs w:val="24"/>
        </w:rPr>
      </w:pPr>
      <w:r w:rsidRPr="00AC7501">
        <w:rPr>
          <w:rFonts w:cs="Arial"/>
          <w:b/>
          <w:sz w:val="24"/>
          <w:szCs w:val="24"/>
        </w:rPr>
        <w:t>Capacidade de realização, a deduzir do currículo ou atividades já desenvolvidas pelo candidato ou por terceiros envolvidos;</w:t>
      </w:r>
    </w:p>
    <w:p w:rsidR="00D07C56" w:rsidRPr="00AC7501" w:rsidRDefault="00D07C56" w:rsidP="00D07C56">
      <w:pPr>
        <w:pStyle w:val="PargrafodaLista"/>
        <w:numPr>
          <w:ilvl w:val="0"/>
          <w:numId w:val="25"/>
        </w:numPr>
        <w:rPr>
          <w:rFonts w:cs="Arial"/>
          <w:b/>
          <w:sz w:val="24"/>
          <w:szCs w:val="24"/>
        </w:rPr>
      </w:pPr>
      <w:r w:rsidRPr="00AC7501">
        <w:rPr>
          <w:rFonts w:cs="Arial"/>
          <w:b/>
          <w:sz w:val="24"/>
          <w:szCs w:val="24"/>
        </w:rPr>
        <w:t>Outros expressamente indicados pela comissão consultiva.</w:t>
      </w:r>
    </w:p>
    <w:p w:rsidR="00D07CBA" w:rsidRPr="00AC7501" w:rsidRDefault="00D07CBA" w:rsidP="00D07CBA">
      <w:pPr>
        <w:pStyle w:val="PargrafodaLista"/>
        <w:ind w:firstLine="0"/>
        <w:rPr>
          <w:rFonts w:cs="Arial"/>
          <w:b/>
          <w:sz w:val="24"/>
          <w:szCs w:val="24"/>
        </w:rPr>
      </w:pPr>
    </w:p>
    <w:p w:rsidR="00D07C56" w:rsidRPr="00AC7501" w:rsidRDefault="00325DCF" w:rsidP="00325DCF">
      <w:pPr>
        <w:pStyle w:val="PargrafodaLista"/>
        <w:ind w:left="142" w:firstLine="0"/>
        <w:rPr>
          <w:rFonts w:cs="Arial"/>
          <w:b/>
          <w:sz w:val="24"/>
          <w:szCs w:val="24"/>
        </w:rPr>
      </w:pPr>
      <w:r w:rsidRPr="00AC7501">
        <w:rPr>
          <w:rFonts w:cs="Arial"/>
          <w:b/>
          <w:sz w:val="24"/>
          <w:szCs w:val="24"/>
        </w:rPr>
        <w:t>2-</w:t>
      </w:r>
      <w:r w:rsidR="00D07C56" w:rsidRPr="00AC7501">
        <w:rPr>
          <w:rFonts w:cs="Arial"/>
          <w:b/>
          <w:sz w:val="24"/>
          <w:szCs w:val="24"/>
        </w:rPr>
        <w:t>Compete à comis</w:t>
      </w:r>
      <w:r w:rsidR="00297AE0" w:rsidRPr="00AC7501">
        <w:rPr>
          <w:rFonts w:cs="Arial"/>
          <w:b/>
          <w:sz w:val="24"/>
          <w:szCs w:val="24"/>
        </w:rPr>
        <w:t>são consultiva fixar</w:t>
      </w:r>
      <w:r w:rsidR="00D07C56" w:rsidRPr="00AC7501">
        <w:rPr>
          <w:rFonts w:cs="Arial"/>
          <w:b/>
          <w:sz w:val="24"/>
          <w:szCs w:val="24"/>
        </w:rPr>
        <w:t xml:space="preserve"> o peso relativo com que cada um dos fatores contribui para a apreciação geral.</w:t>
      </w:r>
    </w:p>
    <w:p w:rsidR="00D07C56" w:rsidRDefault="00D07C56" w:rsidP="00D07C56">
      <w:pPr>
        <w:spacing w:line="360" w:lineRule="auto"/>
        <w:jc w:val="center"/>
        <w:rPr>
          <w:sz w:val="24"/>
          <w:highlight w:val="red"/>
        </w:rPr>
      </w:pPr>
    </w:p>
    <w:p w:rsidR="00D07C56" w:rsidRDefault="00A23407" w:rsidP="00D07C5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Artigo 9</w:t>
      </w:r>
      <w:r w:rsidR="00A702AE">
        <w:rPr>
          <w:b/>
          <w:sz w:val="24"/>
        </w:rPr>
        <w:t>º</w:t>
      </w:r>
    </w:p>
    <w:p w:rsidR="00B6625C" w:rsidRPr="00125C14" w:rsidRDefault="00B6625C" w:rsidP="00D07C56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 xml:space="preserve"> Processamento dos apoios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1 - O processamento dos apoios para a recuperação de botes e lanchas baleeiras é escalonado da seguinte forma:</w:t>
      </w:r>
    </w:p>
    <w:p w:rsidR="00B6625C" w:rsidRDefault="00B6625C" w:rsidP="00325DCF">
      <w:pPr>
        <w:spacing w:line="360" w:lineRule="auto"/>
        <w:ind w:left="426" w:hanging="313"/>
        <w:rPr>
          <w:sz w:val="24"/>
        </w:rPr>
      </w:pPr>
      <w:r>
        <w:rPr>
          <w:sz w:val="24"/>
        </w:rPr>
        <w:t xml:space="preserve">a) 50% </w:t>
      </w: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valor global do orçamento, quando da adjudicação do trabalho ao estaleiro naval dele encarregue;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 xml:space="preserve">b) 30% </w:t>
      </w: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valor do orçamento quando estiverem executados 50% do trabalho;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 xml:space="preserve">c) 20% </w:t>
      </w: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valor do orçamento quando da conclusão do trabalho.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 xml:space="preserve">2 - O processamento dos apoios para a conservação de botes </w:t>
      </w:r>
      <w:r w:rsidR="00436BCB">
        <w:rPr>
          <w:sz w:val="24"/>
        </w:rPr>
        <w:t>e lanchas baleeiras será realiz</w:t>
      </w:r>
      <w:r>
        <w:rPr>
          <w:sz w:val="24"/>
        </w:rPr>
        <w:t>ado numa única prestação</w:t>
      </w:r>
      <w:r w:rsidR="00D07C56">
        <w:rPr>
          <w:sz w:val="24"/>
        </w:rPr>
        <w:t>.</w:t>
      </w:r>
    </w:p>
    <w:p w:rsidR="00B6625C" w:rsidRPr="00D07C56" w:rsidRDefault="00B6625C" w:rsidP="00B6625C">
      <w:pPr>
        <w:spacing w:line="360" w:lineRule="auto"/>
        <w:rPr>
          <w:sz w:val="24"/>
        </w:rPr>
      </w:pPr>
      <w:r w:rsidRPr="00D07C56">
        <w:rPr>
          <w:sz w:val="24"/>
        </w:rPr>
        <w:lastRenderedPageBreak/>
        <w:t xml:space="preserve">3 - </w:t>
      </w:r>
      <w:r w:rsidRPr="00AC7501">
        <w:rPr>
          <w:b/>
          <w:sz w:val="24"/>
        </w:rPr>
        <w:t>O processamento dos apoios para o licenciamento</w:t>
      </w:r>
      <w:r w:rsidR="00D07C56" w:rsidRPr="00AC7501">
        <w:rPr>
          <w:b/>
          <w:sz w:val="24"/>
        </w:rPr>
        <w:t>,</w:t>
      </w:r>
      <w:r w:rsidRPr="00AC7501">
        <w:rPr>
          <w:b/>
          <w:sz w:val="24"/>
        </w:rPr>
        <w:t xml:space="preserve"> para efeitos de u</w:t>
      </w:r>
      <w:r w:rsidR="008750EE">
        <w:rPr>
          <w:b/>
          <w:sz w:val="24"/>
        </w:rPr>
        <w:t>tilização por empresas marítimo-</w:t>
      </w:r>
      <w:r w:rsidR="00F61D13">
        <w:rPr>
          <w:b/>
          <w:sz w:val="24"/>
        </w:rPr>
        <w:t>turísticas será realiz</w:t>
      </w:r>
      <w:r w:rsidRPr="00AC7501">
        <w:rPr>
          <w:b/>
          <w:sz w:val="24"/>
        </w:rPr>
        <w:t>ado numa única prestação.</w:t>
      </w:r>
    </w:p>
    <w:p w:rsidR="00B6625C" w:rsidRDefault="00B6625C" w:rsidP="00B6625C">
      <w:pPr>
        <w:spacing w:line="360" w:lineRule="auto"/>
        <w:rPr>
          <w:sz w:val="24"/>
        </w:rPr>
      </w:pPr>
      <w:r w:rsidRPr="00D07C56">
        <w:rPr>
          <w:sz w:val="24"/>
        </w:rPr>
        <w:t xml:space="preserve">4 </w:t>
      </w:r>
      <w:r w:rsidRPr="00AC7501">
        <w:rPr>
          <w:b/>
          <w:sz w:val="24"/>
        </w:rPr>
        <w:t>- O processamento dos apoios para a formação na arte de velejar em botes baleeiros será</w:t>
      </w:r>
      <w:r w:rsidR="00D07C56" w:rsidRPr="00AC7501">
        <w:rPr>
          <w:b/>
          <w:sz w:val="24"/>
        </w:rPr>
        <w:t xml:space="preserve"> igualmente</w:t>
      </w:r>
      <w:r w:rsidR="00F61D13">
        <w:rPr>
          <w:b/>
          <w:sz w:val="24"/>
        </w:rPr>
        <w:t xml:space="preserve"> realiz</w:t>
      </w:r>
      <w:r w:rsidRPr="00AC7501">
        <w:rPr>
          <w:b/>
          <w:sz w:val="24"/>
        </w:rPr>
        <w:t>ado numa única prestação.</w:t>
      </w:r>
    </w:p>
    <w:p w:rsidR="00B6625C" w:rsidRDefault="00B6625C" w:rsidP="00B6625C">
      <w:pPr>
        <w:spacing w:line="360" w:lineRule="auto"/>
        <w:rPr>
          <w:sz w:val="24"/>
        </w:rPr>
      </w:pPr>
    </w:p>
    <w:p w:rsidR="00D07C56" w:rsidRDefault="00A23407" w:rsidP="00D07C5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Artigo 10</w:t>
      </w:r>
      <w:r w:rsidR="00B6625C" w:rsidRPr="00125C14">
        <w:rPr>
          <w:b/>
          <w:sz w:val="24"/>
        </w:rPr>
        <w:t xml:space="preserve">º </w:t>
      </w:r>
    </w:p>
    <w:p w:rsidR="00B6625C" w:rsidRPr="00125C14" w:rsidRDefault="00B6625C" w:rsidP="00D07C56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Critérios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Nos trabalhos de recuperação e conservação de botes e lanchas baleeiras apenas será permitida a aplicação de técnicas e materiais tradicionais</w:t>
      </w:r>
      <w:r w:rsidR="00F61D13">
        <w:rPr>
          <w:sz w:val="24"/>
        </w:rPr>
        <w:t>,</w:t>
      </w:r>
      <w:r>
        <w:rPr>
          <w:sz w:val="24"/>
        </w:rPr>
        <w:t xml:space="preserve"> de modo a evitar a sua descaracterização a nível de construção e recuperação naval.</w:t>
      </w:r>
    </w:p>
    <w:p w:rsidR="00297AE0" w:rsidRDefault="00297AE0" w:rsidP="00B6625C">
      <w:pPr>
        <w:spacing w:line="360" w:lineRule="auto"/>
        <w:rPr>
          <w:sz w:val="24"/>
        </w:rPr>
      </w:pPr>
    </w:p>
    <w:p w:rsidR="00D07C56" w:rsidRDefault="00A702AE" w:rsidP="00D07C5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Artig</w:t>
      </w:r>
      <w:r w:rsidR="00A23407">
        <w:rPr>
          <w:b/>
          <w:sz w:val="24"/>
        </w:rPr>
        <w:t>o 11</w:t>
      </w:r>
      <w:r w:rsidR="00B6625C" w:rsidRPr="00125C14">
        <w:rPr>
          <w:b/>
          <w:sz w:val="24"/>
        </w:rPr>
        <w:t xml:space="preserve">º </w:t>
      </w:r>
    </w:p>
    <w:p w:rsidR="00B6625C" w:rsidRPr="00125C14" w:rsidRDefault="00B6625C" w:rsidP="00D07C56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Dotação das embarcações com os meios de salvamento</w:t>
      </w:r>
    </w:p>
    <w:p w:rsidR="00B6625C" w:rsidRPr="00AC7501" w:rsidRDefault="00B6625C" w:rsidP="00B6625C">
      <w:pPr>
        <w:spacing w:line="360" w:lineRule="auto"/>
        <w:rPr>
          <w:b/>
          <w:sz w:val="24"/>
        </w:rPr>
      </w:pPr>
      <w:r w:rsidRPr="00AC7501">
        <w:rPr>
          <w:b/>
          <w:sz w:val="24"/>
        </w:rPr>
        <w:t>Os botes e lanchas baleeiras classificados em condições de navegabilidade beneficiam de uma comparticipação até 75% das despesas de dotação das embarcações com meios de salvação, aparelhos, instrumentos e meios de segurança, meios de radiocomunicações, instrumentos náuticos e primeiros socorros.</w:t>
      </w:r>
    </w:p>
    <w:p w:rsidR="007E09B6" w:rsidRDefault="007E09B6" w:rsidP="00A23407">
      <w:pPr>
        <w:spacing w:line="360" w:lineRule="auto"/>
        <w:jc w:val="center"/>
        <w:rPr>
          <w:b/>
          <w:sz w:val="24"/>
        </w:rPr>
      </w:pPr>
    </w:p>
    <w:p w:rsidR="00A23407" w:rsidRDefault="00A23407" w:rsidP="00A2340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Artigo 12</w:t>
      </w:r>
      <w:r w:rsidRPr="00125C14">
        <w:rPr>
          <w:b/>
          <w:sz w:val="24"/>
        </w:rPr>
        <w:t xml:space="preserve">º </w:t>
      </w:r>
    </w:p>
    <w:p w:rsidR="00A23407" w:rsidRDefault="00A23407" w:rsidP="00A2340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(Revogado)</w:t>
      </w:r>
    </w:p>
    <w:p w:rsidR="00A23407" w:rsidRDefault="00A23407" w:rsidP="00A23407">
      <w:pPr>
        <w:spacing w:line="360" w:lineRule="auto"/>
        <w:jc w:val="center"/>
        <w:rPr>
          <w:sz w:val="24"/>
        </w:rPr>
      </w:pPr>
    </w:p>
    <w:p w:rsidR="00B6625C" w:rsidRPr="00D07C56" w:rsidRDefault="00B6625C" w:rsidP="00D07C56">
      <w:pPr>
        <w:spacing w:line="360" w:lineRule="auto"/>
        <w:jc w:val="center"/>
        <w:rPr>
          <w:b/>
          <w:sz w:val="24"/>
        </w:rPr>
      </w:pPr>
      <w:r w:rsidRPr="00D07C56">
        <w:rPr>
          <w:b/>
          <w:sz w:val="24"/>
        </w:rPr>
        <w:lastRenderedPageBreak/>
        <w:t>SECÇÃO II</w:t>
      </w:r>
    </w:p>
    <w:p w:rsidR="00B6625C" w:rsidRPr="00D07C56" w:rsidRDefault="00B6625C" w:rsidP="00D07C56">
      <w:pPr>
        <w:spacing w:line="360" w:lineRule="auto"/>
        <w:jc w:val="center"/>
        <w:rPr>
          <w:b/>
          <w:sz w:val="24"/>
        </w:rPr>
      </w:pPr>
      <w:r w:rsidRPr="00D07C56">
        <w:rPr>
          <w:b/>
          <w:sz w:val="24"/>
        </w:rPr>
        <w:t>Comparticipação na reparação</w:t>
      </w:r>
      <w:r w:rsidR="00D9424B">
        <w:rPr>
          <w:b/>
          <w:sz w:val="24"/>
        </w:rPr>
        <w:t xml:space="preserve"> e manutenção de imóveis, infra</w:t>
      </w:r>
      <w:r w:rsidRPr="00D07C56">
        <w:rPr>
          <w:b/>
          <w:sz w:val="24"/>
        </w:rPr>
        <w:t>estruturas e equipamentos ligados à indústria baleeira</w:t>
      </w:r>
    </w:p>
    <w:p w:rsidR="008750EE" w:rsidRDefault="008750EE" w:rsidP="00D07C56">
      <w:pPr>
        <w:spacing w:line="360" w:lineRule="auto"/>
        <w:jc w:val="center"/>
        <w:rPr>
          <w:b/>
          <w:sz w:val="24"/>
        </w:rPr>
      </w:pPr>
    </w:p>
    <w:p w:rsidR="00D07C56" w:rsidRDefault="00A23407" w:rsidP="00D07C5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Artigo 13</w:t>
      </w:r>
      <w:r w:rsidR="00B6625C" w:rsidRPr="00125C14">
        <w:rPr>
          <w:b/>
          <w:sz w:val="24"/>
        </w:rPr>
        <w:t>º</w:t>
      </w:r>
    </w:p>
    <w:p w:rsidR="00B6625C" w:rsidRPr="00125C14" w:rsidRDefault="00B6625C" w:rsidP="00D07C56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 xml:space="preserve"> Recuperação e conservação de imóveis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1 - Os apoios para a recuperação e</w:t>
      </w:r>
      <w:r w:rsidR="003A4021">
        <w:rPr>
          <w:sz w:val="24"/>
        </w:rPr>
        <w:t xml:space="preserve"> conservação de imóveis e infra</w:t>
      </w:r>
      <w:r>
        <w:rPr>
          <w:sz w:val="24"/>
        </w:rPr>
        <w:t>estruturas associadas à baleação e à indústria baleeira abrangem todos os imóveis classificados existentes na Região.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2 - Os apoios são regulados nos termos do</w:t>
      </w:r>
      <w:r w:rsidR="00D07C56">
        <w:rPr>
          <w:sz w:val="24"/>
        </w:rPr>
        <w:t xml:space="preserve"> </w:t>
      </w:r>
      <w:r w:rsidR="00824E37" w:rsidRPr="00275226">
        <w:rPr>
          <w:b/>
          <w:sz w:val="24"/>
        </w:rPr>
        <w:t>regime de apoios à recuperação e conservação do património cultural imóvel.</w:t>
      </w:r>
    </w:p>
    <w:p w:rsidR="00B6625C" w:rsidRPr="008D2124" w:rsidRDefault="00D07C56" w:rsidP="00B6625C">
      <w:pPr>
        <w:spacing w:line="360" w:lineRule="auto"/>
        <w:rPr>
          <w:sz w:val="24"/>
        </w:rPr>
      </w:pPr>
      <w:r>
        <w:rPr>
          <w:sz w:val="24"/>
        </w:rPr>
        <w:t>3 - Os proje</w:t>
      </w:r>
      <w:r w:rsidR="00B6625C">
        <w:rPr>
          <w:sz w:val="24"/>
        </w:rPr>
        <w:t>tos, p</w:t>
      </w:r>
      <w:r>
        <w:rPr>
          <w:sz w:val="24"/>
        </w:rPr>
        <w:t xml:space="preserve">ara além da aprovação pela </w:t>
      </w:r>
      <w:r w:rsidR="00F825AC">
        <w:rPr>
          <w:sz w:val="24"/>
        </w:rPr>
        <w:t>d</w:t>
      </w:r>
      <w:r>
        <w:rPr>
          <w:sz w:val="24"/>
        </w:rPr>
        <w:t>ire</w:t>
      </w:r>
      <w:r w:rsidR="00F825AC">
        <w:rPr>
          <w:sz w:val="24"/>
        </w:rPr>
        <w:t>ção regional com</w:t>
      </w:r>
      <w:r w:rsidR="00B542B4">
        <w:rPr>
          <w:sz w:val="24"/>
        </w:rPr>
        <w:t xml:space="preserve"> competência</w:t>
      </w:r>
      <w:r w:rsidR="00F825AC">
        <w:rPr>
          <w:sz w:val="24"/>
        </w:rPr>
        <w:t xml:space="preserve"> em matéria de cultura</w:t>
      </w:r>
      <w:r w:rsidR="00B6625C">
        <w:rPr>
          <w:sz w:val="24"/>
        </w:rPr>
        <w:t>, carecem de licenciamento camarário nos casos previstos na lei.</w:t>
      </w:r>
    </w:p>
    <w:p w:rsidR="00B6625C" w:rsidRDefault="00B6625C" w:rsidP="00B6625C">
      <w:pPr>
        <w:spacing w:line="360" w:lineRule="auto"/>
        <w:rPr>
          <w:sz w:val="24"/>
        </w:rPr>
      </w:pPr>
    </w:p>
    <w:p w:rsidR="00D07C56" w:rsidRDefault="00A23407" w:rsidP="00D07C5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Artigo 14</w:t>
      </w:r>
      <w:r w:rsidR="00B6625C" w:rsidRPr="00125C14">
        <w:rPr>
          <w:b/>
          <w:sz w:val="24"/>
        </w:rPr>
        <w:t xml:space="preserve">º </w:t>
      </w:r>
    </w:p>
    <w:p w:rsidR="00B6625C" w:rsidRPr="00125C14" w:rsidRDefault="00B6625C" w:rsidP="00D07C56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Apresentação da candidatura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1 - Para a</w:t>
      </w:r>
      <w:r w:rsidR="00D07C56">
        <w:rPr>
          <w:sz w:val="24"/>
        </w:rPr>
        <w:t>lém dos elementos referidos no n</w:t>
      </w:r>
      <w:r>
        <w:rPr>
          <w:sz w:val="24"/>
        </w:rPr>
        <w:t xml:space="preserve">º 2 do artigo 4º, os pedidos de apoios para os trabalhos de recuperação e conservação </w:t>
      </w:r>
      <w:r w:rsidR="00D07C56">
        <w:rPr>
          <w:sz w:val="24"/>
        </w:rPr>
        <w:t>devem ser acompanhados de proje</w:t>
      </w:r>
      <w:r>
        <w:rPr>
          <w:sz w:val="24"/>
        </w:rPr>
        <w:t>to, medições e orçamento discriminativo.</w:t>
      </w:r>
    </w:p>
    <w:p w:rsidR="00B6625C" w:rsidRDefault="00D07C56" w:rsidP="00B6625C">
      <w:pPr>
        <w:spacing w:line="360" w:lineRule="auto"/>
        <w:rPr>
          <w:sz w:val="24"/>
        </w:rPr>
      </w:pPr>
      <w:r>
        <w:rPr>
          <w:sz w:val="24"/>
        </w:rPr>
        <w:t>2 - Os proje</w:t>
      </w:r>
      <w:r w:rsidR="00B6625C">
        <w:rPr>
          <w:sz w:val="24"/>
        </w:rPr>
        <w:t>tos devem ser instruídos nos termos previstos no</w:t>
      </w:r>
      <w:r w:rsidR="00824E37">
        <w:rPr>
          <w:sz w:val="24"/>
        </w:rPr>
        <w:t xml:space="preserve"> </w:t>
      </w:r>
      <w:r w:rsidR="00824E37" w:rsidRPr="00275226">
        <w:rPr>
          <w:b/>
          <w:sz w:val="24"/>
        </w:rPr>
        <w:t>regime de apoios à recuperação e conservação do património cultural imóvel.</w:t>
      </w:r>
    </w:p>
    <w:p w:rsidR="00B53306" w:rsidRDefault="00B53306" w:rsidP="00D07C56">
      <w:pPr>
        <w:spacing w:line="360" w:lineRule="auto"/>
        <w:jc w:val="center"/>
        <w:rPr>
          <w:b/>
          <w:sz w:val="24"/>
        </w:rPr>
      </w:pPr>
    </w:p>
    <w:p w:rsidR="00D07C56" w:rsidRDefault="00B6625C" w:rsidP="00D07C56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lastRenderedPageBreak/>
        <w:t>Artigo 1</w:t>
      </w:r>
      <w:r w:rsidR="00A23407">
        <w:rPr>
          <w:b/>
          <w:sz w:val="24"/>
        </w:rPr>
        <w:t>5</w:t>
      </w:r>
      <w:r w:rsidRPr="00125C14">
        <w:rPr>
          <w:b/>
          <w:sz w:val="24"/>
        </w:rPr>
        <w:t xml:space="preserve">º </w:t>
      </w:r>
    </w:p>
    <w:p w:rsidR="00B6625C" w:rsidRPr="00125C14" w:rsidRDefault="00B6625C" w:rsidP="00D07C56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Processamento de apoios para imóveis</w:t>
      </w:r>
    </w:p>
    <w:p w:rsidR="00B6625C" w:rsidRDefault="00B6625C" w:rsidP="00B6625C">
      <w:pPr>
        <w:spacing w:line="360" w:lineRule="auto"/>
        <w:rPr>
          <w:sz w:val="24"/>
        </w:rPr>
      </w:pPr>
      <w:r w:rsidRPr="00275226">
        <w:rPr>
          <w:b/>
          <w:sz w:val="24"/>
        </w:rPr>
        <w:t>O processament</w:t>
      </w:r>
      <w:r w:rsidR="00A600F1" w:rsidRPr="00275226">
        <w:rPr>
          <w:b/>
          <w:sz w:val="24"/>
        </w:rPr>
        <w:t>o de apoios para imóveis, infra</w:t>
      </w:r>
      <w:r w:rsidRPr="00275226">
        <w:rPr>
          <w:b/>
          <w:sz w:val="24"/>
        </w:rPr>
        <w:t>estruturas e equipamentos ligados à indústria baleeira será escalonado conforme previsto no</w:t>
      </w:r>
      <w:r w:rsidR="00D07C56">
        <w:rPr>
          <w:sz w:val="24"/>
        </w:rPr>
        <w:t xml:space="preserve"> </w:t>
      </w:r>
      <w:r w:rsidR="00824E37" w:rsidRPr="00275226">
        <w:rPr>
          <w:b/>
          <w:sz w:val="24"/>
        </w:rPr>
        <w:t>regime de apoios à recuperação e conservação do património cultural imóvel.</w:t>
      </w:r>
    </w:p>
    <w:p w:rsidR="008750EE" w:rsidRDefault="008750EE" w:rsidP="00B6625C">
      <w:pPr>
        <w:spacing w:line="360" w:lineRule="auto"/>
        <w:rPr>
          <w:sz w:val="24"/>
        </w:rPr>
      </w:pPr>
    </w:p>
    <w:p w:rsidR="00B6625C" w:rsidRPr="00D07C56" w:rsidRDefault="00B6625C" w:rsidP="00D07C56">
      <w:pPr>
        <w:spacing w:line="360" w:lineRule="auto"/>
        <w:jc w:val="center"/>
        <w:rPr>
          <w:b/>
          <w:sz w:val="24"/>
        </w:rPr>
      </w:pPr>
      <w:r w:rsidRPr="00D07C56">
        <w:rPr>
          <w:b/>
          <w:sz w:val="24"/>
        </w:rPr>
        <w:t>SECÇÃO III</w:t>
      </w:r>
    </w:p>
    <w:p w:rsidR="00B6625C" w:rsidRDefault="00B6625C" w:rsidP="00D07C56">
      <w:pPr>
        <w:spacing w:line="360" w:lineRule="auto"/>
        <w:jc w:val="center"/>
        <w:rPr>
          <w:b/>
          <w:sz w:val="24"/>
        </w:rPr>
      </w:pPr>
      <w:r w:rsidRPr="00D07C56">
        <w:rPr>
          <w:b/>
          <w:sz w:val="24"/>
        </w:rPr>
        <w:t>Outros apoios</w:t>
      </w:r>
    </w:p>
    <w:p w:rsidR="00D07CBA" w:rsidRDefault="00D07CBA" w:rsidP="00D07C56">
      <w:pPr>
        <w:spacing w:line="360" w:lineRule="auto"/>
        <w:jc w:val="center"/>
        <w:rPr>
          <w:b/>
          <w:sz w:val="24"/>
        </w:rPr>
      </w:pPr>
    </w:p>
    <w:p w:rsidR="00D07C56" w:rsidRDefault="00A23407" w:rsidP="00D07C5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Artigo 16</w:t>
      </w:r>
      <w:r w:rsidR="00B6625C" w:rsidRPr="00125C14">
        <w:rPr>
          <w:b/>
          <w:sz w:val="24"/>
        </w:rPr>
        <w:t>º</w:t>
      </w:r>
    </w:p>
    <w:p w:rsidR="00B6625C" w:rsidRPr="00125C14" w:rsidRDefault="00D07C56" w:rsidP="00D07C5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Estudos e a</w:t>
      </w:r>
      <w:r w:rsidR="00B6625C" w:rsidRPr="00125C14">
        <w:rPr>
          <w:b/>
          <w:sz w:val="24"/>
        </w:rPr>
        <w:t>tividades relacionadas com o património baleeiro</w:t>
      </w:r>
    </w:p>
    <w:p w:rsidR="00B6625C" w:rsidRDefault="00D07C56" w:rsidP="00B6625C">
      <w:pPr>
        <w:spacing w:line="360" w:lineRule="auto"/>
        <w:rPr>
          <w:sz w:val="24"/>
        </w:rPr>
      </w:pPr>
      <w:r>
        <w:rPr>
          <w:sz w:val="24"/>
        </w:rPr>
        <w:t>Os apoios a estudos ou a</w:t>
      </w:r>
      <w:r w:rsidR="00B6625C">
        <w:rPr>
          <w:sz w:val="24"/>
        </w:rPr>
        <w:t>tividades relacionadas com o património baleeiro podem revestir a forma de bolsas de estudo ou subsídios, cujo montante será proposto pela comis</w:t>
      </w:r>
      <w:r>
        <w:rPr>
          <w:sz w:val="24"/>
        </w:rPr>
        <w:t>são consultiva em função dos fatores de avaliação dos proje</w:t>
      </w:r>
      <w:r w:rsidR="00B6625C">
        <w:rPr>
          <w:sz w:val="24"/>
        </w:rPr>
        <w:t>tos previstos no presente regulamento.</w:t>
      </w:r>
    </w:p>
    <w:p w:rsidR="00B6625C" w:rsidRDefault="00B6625C" w:rsidP="00B6625C">
      <w:pPr>
        <w:spacing w:line="360" w:lineRule="auto"/>
        <w:rPr>
          <w:sz w:val="24"/>
        </w:rPr>
      </w:pPr>
    </w:p>
    <w:p w:rsidR="00D07C56" w:rsidRDefault="00A23407" w:rsidP="00D07C5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Artigo 17</w:t>
      </w:r>
      <w:r w:rsidR="00B6625C" w:rsidRPr="00125C14">
        <w:rPr>
          <w:b/>
          <w:sz w:val="24"/>
        </w:rPr>
        <w:t xml:space="preserve">º  </w:t>
      </w:r>
    </w:p>
    <w:p w:rsidR="00B6625C" w:rsidRPr="00125C14" w:rsidRDefault="00B6625C" w:rsidP="00D07C56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Apresentação da candidatura</w:t>
      </w:r>
    </w:p>
    <w:p w:rsidR="00B6625C" w:rsidRDefault="00D07C56" w:rsidP="00B6625C">
      <w:pPr>
        <w:spacing w:line="360" w:lineRule="auto"/>
        <w:rPr>
          <w:sz w:val="24"/>
        </w:rPr>
      </w:pPr>
      <w:r>
        <w:rPr>
          <w:sz w:val="24"/>
        </w:rPr>
        <w:t>Os proje</w:t>
      </w:r>
      <w:r w:rsidR="00B6625C">
        <w:rPr>
          <w:sz w:val="24"/>
        </w:rPr>
        <w:t>tos deverão conter todos os elementos que possam contribuir para a sua clarificação, nomeadam</w:t>
      </w:r>
      <w:r>
        <w:rPr>
          <w:sz w:val="24"/>
        </w:rPr>
        <w:t>ente os elementos referidos no n</w:t>
      </w:r>
      <w:r w:rsidR="00B6625C">
        <w:rPr>
          <w:sz w:val="24"/>
        </w:rPr>
        <w:t>º 2 do artigo 4º</w:t>
      </w:r>
      <w:r>
        <w:rPr>
          <w:sz w:val="24"/>
        </w:rPr>
        <w:t>.</w:t>
      </w:r>
    </w:p>
    <w:p w:rsidR="00B53306" w:rsidRDefault="00B53306" w:rsidP="00B6625C">
      <w:pPr>
        <w:spacing w:line="360" w:lineRule="auto"/>
        <w:rPr>
          <w:sz w:val="24"/>
        </w:rPr>
      </w:pPr>
    </w:p>
    <w:p w:rsidR="008750EE" w:rsidRDefault="008750EE" w:rsidP="00B6625C">
      <w:pPr>
        <w:spacing w:line="360" w:lineRule="auto"/>
        <w:rPr>
          <w:sz w:val="24"/>
        </w:rPr>
      </w:pPr>
    </w:p>
    <w:p w:rsidR="008750EE" w:rsidRDefault="008750EE" w:rsidP="00B6625C">
      <w:pPr>
        <w:spacing w:line="360" w:lineRule="auto"/>
        <w:rPr>
          <w:sz w:val="24"/>
        </w:rPr>
      </w:pPr>
    </w:p>
    <w:p w:rsidR="00D07C56" w:rsidRDefault="00A23407" w:rsidP="00D07C5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Artigo 18</w:t>
      </w:r>
      <w:r w:rsidR="00B6625C" w:rsidRPr="00125C14">
        <w:rPr>
          <w:b/>
          <w:sz w:val="24"/>
        </w:rPr>
        <w:t xml:space="preserve">º </w:t>
      </w:r>
    </w:p>
    <w:p w:rsidR="00B6625C" w:rsidRPr="00125C14" w:rsidRDefault="00B6625C" w:rsidP="00D07C56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 xml:space="preserve"> Critérios de apreciação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1 - A apreciação do in</w:t>
      </w:r>
      <w:r w:rsidR="00D07C56">
        <w:rPr>
          <w:sz w:val="24"/>
        </w:rPr>
        <w:t>teresse para a Região dos proje</w:t>
      </w:r>
      <w:r>
        <w:rPr>
          <w:sz w:val="24"/>
        </w:rPr>
        <w:t>tos apresentados resulta</w:t>
      </w:r>
      <w:r w:rsidR="00D07C56">
        <w:rPr>
          <w:sz w:val="24"/>
        </w:rPr>
        <w:t xml:space="preserve"> da ponderação dos seguintes fa</w:t>
      </w:r>
      <w:r>
        <w:rPr>
          <w:sz w:val="24"/>
        </w:rPr>
        <w:t>tores:</w:t>
      </w:r>
    </w:p>
    <w:p w:rsidR="00B6625C" w:rsidRDefault="00D07C56" w:rsidP="00B6625C">
      <w:pPr>
        <w:spacing w:line="360" w:lineRule="auto"/>
        <w:rPr>
          <w:sz w:val="24"/>
        </w:rPr>
      </w:pPr>
      <w:r>
        <w:rPr>
          <w:sz w:val="24"/>
        </w:rPr>
        <w:t>a) Mérito intrínseco do proje</w:t>
      </w:r>
      <w:r w:rsidR="00B6625C">
        <w:rPr>
          <w:sz w:val="24"/>
        </w:rPr>
        <w:t>to apresentado</w:t>
      </w:r>
      <w:proofErr w:type="gramStart"/>
      <w:r w:rsidR="00B6625C">
        <w:rPr>
          <w:sz w:val="24"/>
        </w:rPr>
        <w:t>,</w:t>
      </w:r>
      <w:proofErr w:type="gramEnd"/>
      <w:r w:rsidR="00B6625C">
        <w:rPr>
          <w:sz w:val="24"/>
        </w:rPr>
        <w:t xml:space="preserve"> tendo em conta o seu valor histórico-cultural, a qualidade e a imaginação nos processos de intervenção, a i</w:t>
      </w:r>
      <w:r>
        <w:rPr>
          <w:sz w:val="24"/>
        </w:rPr>
        <w:t>novação, a diversidade dos obje</w:t>
      </w:r>
      <w:r w:rsidR="00B6625C">
        <w:rPr>
          <w:sz w:val="24"/>
        </w:rPr>
        <w:t>tivos e a preocupação com a dimensão cultural da sociedade;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b) Capacidade de realização, a deduzir do currículo ou</w:t>
      </w:r>
      <w:r w:rsidR="00D07C56">
        <w:rPr>
          <w:sz w:val="24"/>
        </w:rPr>
        <w:t xml:space="preserve"> a</w:t>
      </w:r>
      <w:r>
        <w:rPr>
          <w:sz w:val="24"/>
        </w:rPr>
        <w:t>tividades já desenvolvidas pelo candidato ou por terceiros envolvidos;</w:t>
      </w:r>
    </w:p>
    <w:p w:rsidR="00B6625C" w:rsidRDefault="00B2168F" w:rsidP="00B6625C">
      <w:pPr>
        <w:spacing w:line="360" w:lineRule="auto"/>
        <w:rPr>
          <w:sz w:val="24"/>
        </w:rPr>
      </w:pPr>
      <w:r>
        <w:rPr>
          <w:sz w:val="24"/>
        </w:rPr>
        <w:t>c) Interesse</w:t>
      </w:r>
      <w:r w:rsidR="00B6625C">
        <w:rPr>
          <w:sz w:val="24"/>
        </w:rPr>
        <w:t xml:space="preserve"> público;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d) Outros expressamente indicados pela comissão consultiva.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 xml:space="preserve">2 - Compete à comissão consultiva fixar o peso </w:t>
      </w:r>
      <w:r w:rsidR="00D07C56">
        <w:rPr>
          <w:sz w:val="24"/>
        </w:rPr>
        <w:t>relativo com que cada um dos fa</w:t>
      </w:r>
      <w:r>
        <w:rPr>
          <w:sz w:val="24"/>
        </w:rPr>
        <w:t>tores contribui para a apreciação geral.</w:t>
      </w:r>
    </w:p>
    <w:p w:rsidR="00B6625C" w:rsidRDefault="00B6625C" w:rsidP="00B6625C">
      <w:pPr>
        <w:spacing w:line="360" w:lineRule="auto"/>
        <w:rPr>
          <w:sz w:val="24"/>
        </w:rPr>
      </w:pPr>
    </w:p>
    <w:p w:rsidR="00D43162" w:rsidRDefault="00A23407" w:rsidP="00D4316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Artigo 19</w:t>
      </w:r>
      <w:r w:rsidR="00B6625C" w:rsidRPr="00125C14">
        <w:rPr>
          <w:b/>
          <w:sz w:val="24"/>
        </w:rPr>
        <w:t>º</w:t>
      </w:r>
    </w:p>
    <w:p w:rsidR="00B6625C" w:rsidRPr="00125C14" w:rsidRDefault="00D43162" w:rsidP="00D4316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</w:t>
      </w:r>
      <w:r w:rsidR="00B6625C" w:rsidRPr="00125C14">
        <w:rPr>
          <w:b/>
          <w:sz w:val="24"/>
        </w:rPr>
        <w:t>tividades educacionais, desportivas, de turismo e lazer relacionadas com o património baleeiro</w:t>
      </w:r>
    </w:p>
    <w:p w:rsidR="00B6625C" w:rsidRDefault="00D43162" w:rsidP="00B6625C">
      <w:pPr>
        <w:spacing w:line="360" w:lineRule="auto"/>
        <w:rPr>
          <w:sz w:val="24"/>
        </w:rPr>
      </w:pPr>
      <w:r>
        <w:rPr>
          <w:sz w:val="24"/>
        </w:rPr>
        <w:t>Os proje</w:t>
      </w:r>
      <w:r w:rsidR="00B6625C">
        <w:rPr>
          <w:sz w:val="24"/>
        </w:rPr>
        <w:t xml:space="preserve">tos relacionados com a educação, desporto e turismo </w:t>
      </w:r>
      <w:r>
        <w:rPr>
          <w:sz w:val="24"/>
        </w:rPr>
        <w:t>são objeto de parecer das dire</w:t>
      </w:r>
      <w:r w:rsidR="00B6625C">
        <w:rPr>
          <w:sz w:val="24"/>
        </w:rPr>
        <w:t>ções regionais competentes, e</w:t>
      </w:r>
      <w:r>
        <w:rPr>
          <w:sz w:val="24"/>
        </w:rPr>
        <w:t>m razão das a</w:t>
      </w:r>
      <w:r w:rsidR="00B6625C">
        <w:rPr>
          <w:sz w:val="24"/>
        </w:rPr>
        <w:t>tividades a promover.</w:t>
      </w:r>
    </w:p>
    <w:p w:rsidR="008750EE" w:rsidRDefault="008750EE" w:rsidP="00D43162">
      <w:pPr>
        <w:jc w:val="center"/>
        <w:rPr>
          <w:rFonts w:cs="Arial"/>
          <w:b/>
          <w:sz w:val="24"/>
          <w:szCs w:val="24"/>
        </w:rPr>
      </w:pPr>
    </w:p>
    <w:p w:rsidR="008750EE" w:rsidRDefault="008750EE" w:rsidP="00D43162">
      <w:pPr>
        <w:jc w:val="center"/>
        <w:rPr>
          <w:rFonts w:cs="Arial"/>
          <w:b/>
          <w:sz w:val="24"/>
          <w:szCs w:val="24"/>
        </w:rPr>
      </w:pPr>
    </w:p>
    <w:p w:rsidR="008750EE" w:rsidRDefault="008750EE" w:rsidP="00D43162">
      <w:pPr>
        <w:jc w:val="center"/>
        <w:rPr>
          <w:rFonts w:cs="Arial"/>
          <w:b/>
          <w:sz w:val="24"/>
          <w:szCs w:val="24"/>
        </w:rPr>
      </w:pPr>
    </w:p>
    <w:p w:rsidR="00D43162" w:rsidRPr="006876B2" w:rsidRDefault="00D43162" w:rsidP="00D43162">
      <w:pPr>
        <w:jc w:val="center"/>
        <w:rPr>
          <w:rFonts w:cs="Arial"/>
          <w:b/>
          <w:sz w:val="24"/>
          <w:szCs w:val="24"/>
        </w:rPr>
      </w:pPr>
      <w:r w:rsidRPr="006876B2">
        <w:rPr>
          <w:rFonts w:cs="Arial"/>
          <w:b/>
          <w:sz w:val="24"/>
          <w:szCs w:val="24"/>
        </w:rPr>
        <w:t>Seção IV</w:t>
      </w:r>
    </w:p>
    <w:p w:rsidR="00D43162" w:rsidRPr="006876B2" w:rsidRDefault="00D43162" w:rsidP="00D43162">
      <w:pPr>
        <w:jc w:val="center"/>
        <w:rPr>
          <w:rFonts w:cs="Arial"/>
          <w:b/>
          <w:sz w:val="24"/>
          <w:szCs w:val="24"/>
        </w:rPr>
      </w:pPr>
      <w:r w:rsidRPr="006876B2">
        <w:rPr>
          <w:rFonts w:cs="Arial"/>
          <w:b/>
          <w:sz w:val="24"/>
          <w:szCs w:val="24"/>
        </w:rPr>
        <w:t>Comparticipação na aquisição ou construção de imóveis para recolha de botes baleeiros</w:t>
      </w:r>
    </w:p>
    <w:p w:rsidR="00D07CBA" w:rsidRDefault="00D07CBA" w:rsidP="00D43162">
      <w:pPr>
        <w:jc w:val="center"/>
        <w:rPr>
          <w:rFonts w:cs="Arial"/>
          <w:b/>
          <w:sz w:val="24"/>
          <w:szCs w:val="24"/>
        </w:rPr>
      </w:pPr>
    </w:p>
    <w:p w:rsidR="00D43162" w:rsidRPr="00CE19DC" w:rsidRDefault="00D43162" w:rsidP="00D4316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Artigo </w:t>
      </w:r>
      <w:r w:rsidR="00A23407">
        <w:rPr>
          <w:rFonts w:cs="Arial"/>
          <w:b/>
          <w:sz w:val="24"/>
          <w:szCs w:val="24"/>
        </w:rPr>
        <w:t>19</w:t>
      </w:r>
      <w:r w:rsidR="00A702AE">
        <w:rPr>
          <w:rFonts w:cs="Arial"/>
          <w:b/>
          <w:sz w:val="24"/>
          <w:szCs w:val="24"/>
        </w:rPr>
        <w:t>º</w:t>
      </w:r>
      <w:r w:rsidR="00A23407">
        <w:rPr>
          <w:rFonts w:cs="Arial"/>
          <w:b/>
          <w:sz w:val="24"/>
          <w:szCs w:val="24"/>
        </w:rPr>
        <w:t>-A</w:t>
      </w:r>
    </w:p>
    <w:p w:rsidR="00D43162" w:rsidRDefault="00D43162" w:rsidP="00D4316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Construção ou aquisição de imóveis</w:t>
      </w:r>
    </w:p>
    <w:p w:rsidR="00D43162" w:rsidRPr="00192BD0" w:rsidRDefault="00325DCF" w:rsidP="008750EE">
      <w:pPr>
        <w:ind w:left="142" w:firstLine="0"/>
        <w:rPr>
          <w:rFonts w:cs="Arial"/>
          <w:b/>
          <w:sz w:val="24"/>
          <w:szCs w:val="24"/>
        </w:rPr>
      </w:pPr>
      <w:r w:rsidRPr="00192BD0">
        <w:rPr>
          <w:rFonts w:cs="Arial"/>
          <w:b/>
          <w:sz w:val="24"/>
          <w:szCs w:val="24"/>
        </w:rPr>
        <w:t>1-</w:t>
      </w:r>
      <w:r w:rsidR="00D43162" w:rsidRPr="00192BD0">
        <w:rPr>
          <w:rFonts w:cs="Arial"/>
          <w:b/>
          <w:sz w:val="24"/>
          <w:szCs w:val="24"/>
        </w:rPr>
        <w:t>Os apoios para a construção e aquisição de imóveis</w:t>
      </w:r>
      <w:r w:rsidR="00661276">
        <w:rPr>
          <w:rFonts w:cs="Arial"/>
          <w:b/>
          <w:sz w:val="24"/>
          <w:szCs w:val="24"/>
        </w:rPr>
        <w:t>,</w:t>
      </w:r>
      <w:r w:rsidR="00D43162" w:rsidRPr="00192BD0">
        <w:rPr>
          <w:rFonts w:cs="Arial"/>
          <w:b/>
          <w:sz w:val="24"/>
          <w:szCs w:val="24"/>
        </w:rPr>
        <w:t xml:space="preserve"> destinados à recolha de botes baleeiros classificados, abrangem todos os edifícios a construir ou a adquirir, exclusivamente, para essa função.</w:t>
      </w:r>
    </w:p>
    <w:p w:rsidR="00D43162" w:rsidRPr="00192BD0" w:rsidRDefault="00325DCF" w:rsidP="008750EE">
      <w:pPr>
        <w:ind w:left="142" w:firstLine="0"/>
        <w:rPr>
          <w:rFonts w:cs="Arial"/>
          <w:b/>
          <w:sz w:val="24"/>
          <w:szCs w:val="24"/>
        </w:rPr>
      </w:pPr>
      <w:r w:rsidRPr="00192BD0">
        <w:rPr>
          <w:rFonts w:cs="Arial"/>
          <w:b/>
          <w:sz w:val="24"/>
          <w:szCs w:val="24"/>
        </w:rPr>
        <w:t>2-</w:t>
      </w:r>
      <w:r w:rsidR="00D43162" w:rsidRPr="00192BD0">
        <w:rPr>
          <w:rFonts w:cs="Arial"/>
          <w:b/>
          <w:sz w:val="24"/>
          <w:szCs w:val="24"/>
        </w:rPr>
        <w:t>Os projetos de construção ou os imóveis construídos carecem dos licenciamentos previstos na lei e deverão acompanhar a instrução do processo.</w:t>
      </w:r>
    </w:p>
    <w:p w:rsidR="00297AE0" w:rsidRDefault="00297AE0" w:rsidP="00D43162">
      <w:pPr>
        <w:jc w:val="center"/>
        <w:rPr>
          <w:rFonts w:cs="Arial"/>
          <w:b/>
          <w:sz w:val="24"/>
          <w:szCs w:val="24"/>
        </w:rPr>
      </w:pPr>
    </w:p>
    <w:p w:rsidR="00D43162" w:rsidRPr="00CE19DC" w:rsidRDefault="00A23407" w:rsidP="00D4316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19</w:t>
      </w:r>
      <w:r w:rsidR="00A702AE">
        <w:rPr>
          <w:rFonts w:cs="Arial"/>
          <w:b/>
          <w:sz w:val="24"/>
          <w:szCs w:val="24"/>
        </w:rPr>
        <w:t>º</w:t>
      </w:r>
      <w:r>
        <w:rPr>
          <w:rFonts w:cs="Arial"/>
          <w:b/>
          <w:sz w:val="24"/>
          <w:szCs w:val="24"/>
        </w:rPr>
        <w:t>-B</w:t>
      </w:r>
    </w:p>
    <w:p w:rsidR="00D43162" w:rsidRDefault="00D43162" w:rsidP="00D4316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Critérios de apreciação</w:t>
      </w:r>
    </w:p>
    <w:p w:rsidR="00D43162" w:rsidRPr="00192BD0" w:rsidRDefault="00D43162" w:rsidP="008750EE">
      <w:pPr>
        <w:ind w:left="142" w:firstLine="0"/>
        <w:rPr>
          <w:rFonts w:cs="Arial"/>
          <w:b/>
          <w:sz w:val="24"/>
          <w:szCs w:val="24"/>
        </w:rPr>
      </w:pPr>
      <w:r w:rsidRPr="00192BD0">
        <w:rPr>
          <w:rFonts w:cs="Arial"/>
          <w:b/>
          <w:sz w:val="24"/>
          <w:szCs w:val="24"/>
        </w:rPr>
        <w:t>1-A apreciação do interesse para a Região dos projetos apresentados resulta da ponderação dos seguintes fatores:</w:t>
      </w:r>
    </w:p>
    <w:p w:rsidR="00D43162" w:rsidRPr="00192BD0" w:rsidRDefault="00752378" w:rsidP="008750EE">
      <w:pPr>
        <w:pStyle w:val="PargrafodaLista"/>
        <w:ind w:left="142" w:firstLine="0"/>
        <w:rPr>
          <w:rFonts w:cs="Arial"/>
          <w:b/>
          <w:sz w:val="24"/>
          <w:szCs w:val="24"/>
        </w:rPr>
      </w:pPr>
      <w:r w:rsidRPr="00192BD0">
        <w:rPr>
          <w:rFonts w:cs="Arial"/>
          <w:b/>
          <w:sz w:val="24"/>
          <w:szCs w:val="24"/>
        </w:rPr>
        <w:t>a)</w:t>
      </w:r>
      <w:r w:rsidR="00D43162" w:rsidRPr="00192BD0">
        <w:rPr>
          <w:rFonts w:cs="Arial"/>
          <w:b/>
          <w:sz w:val="24"/>
          <w:szCs w:val="24"/>
        </w:rPr>
        <w:t>Mérito intrínseco do projeto apresentado</w:t>
      </w:r>
      <w:proofErr w:type="gramStart"/>
      <w:r w:rsidR="00D43162" w:rsidRPr="00192BD0">
        <w:rPr>
          <w:rFonts w:cs="Arial"/>
          <w:b/>
          <w:sz w:val="24"/>
          <w:szCs w:val="24"/>
        </w:rPr>
        <w:t>,</w:t>
      </w:r>
      <w:proofErr w:type="gramEnd"/>
      <w:r w:rsidR="00D43162" w:rsidRPr="00192BD0">
        <w:rPr>
          <w:rFonts w:cs="Arial"/>
          <w:b/>
          <w:sz w:val="24"/>
          <w:szCs w:val="24"/>
        </w:rPr>
        <w:t xml:space="preserve"> tendo em conta a sua qualidade formal e construtiva, bem como a sua integração no território;</w:t>
      </w:r>
    </w:p>
    <w:p w:rsidR="00D43162" w:rsidRPr="00192BD0" w:rsidRDefault="00752378" w:rsidP="008750EE">
      <w:pPr>
        <w:pStyle w:val="PargrafodaLista"/>
        <w:ind w:left="142" w:firstLine="0"/>
        <w:rPr>
          <w:rFonts w:cs="Arial"/>
          <w:b/>
          <w:sz w:val="24"/>
          <w:szCs w:val="24"/>
        </w:rPr>
      </w:pPr>
      <w:r w:rsidRPr="00192BD0">
        <w:rPr>
          <w:rFonts w:cs="Arial"/>
          <w:b/>
          <w:sz w:val="24"/>
          <w:szCs w:val="24"/>
        </w:rPr>
        <w:t>b)</w:t>
      </w:r>
      <w:r w:rsidR="00D43162" w:rsidRPr="00192BD0">
        <w:rPr>
          <w:rFonts w:cs="Arial"/>
          <w:b/>
          <w:sz w:val="24"/>
          <w:szCs w:val="24"/>
        </w:rPr>
        <w:t>Custo da operação e sua justificação técnica;</w:t>
      </w:r>
    </w:p>
    <w:p w:rsidR="00D43162" w:rsidRPr="00192BD0" w:rsidRDefault="00752378" w:rsidP="008750EE">
      <w:pPr>
        <w:pStyle w:val="PargrafodaLista"/>
        <w:ind w:left="142" w:firstLine="0"/>
        <w:rPr>
          <w:rFonts w:cs="Arial"/>
          <w:b/>
          <w:sz w:val="24"/>
          <w:szCs w:val="24"/>
        </w:rPr>
      </w:pPr>
      <w:r w:rsidRPr="00192BD0">
        <w:rPr>
          <w:rFonts w:cs="Arial"/>
          <w:b/>
          <w:sz w:val="24"/>
          <w:szCs w:val="24"/>
        </w:rPr>
        <w:t>c)</w:t>
      </w:r>
      <w:r w:rsidR="00D43162" w:rsidRPr="00192BD0">
        <w:rPr>
          <w:rFonts w:cs="Arial"/>
          <w:b/>
          <w:sz w:val="24"/>
          <w:szCs w:val="24"/>
        </w:rPr>
        <w:t>Adequação do local e interesse público;</w:t>
      </w:r>
    </w:p>
    <w:p w:rsidR="00D43162" w:rsidRPr="00192BD0" w:rsidRDefault="00752378" w:rsidP="008750EE">
      <w:pPr>
        <w:pStyle w:val="PargrafodaLista"/>
        <w:ind w:left="142" w:firstLine="0"/>
        <w:rPr>
          <w:rFonts w:cs="Arial"/>
          <w:b/>
          <w:sz w:val="24"/>
          <w:szCs w:val="24"/>
        </w:rPr>
      </w:pPr>
      <w:r w:rsidRPr="00192BD0">
        <w:rPr>
          <w:rFonts w:cs="Arial"/>
          <w:b/>
          <w:sz w:val="24"/>
          <w:szCs w:val="24"/>
        </w:rPr>
        <w:t>d)</w:t>
      </w:r>
      <w:r w:rsidR="00D43162" w:rsidRPr="00192BD0">
        <w:rPr>
          <w:rFonts w:cs="Arial"/>
          <w:b/>
          <w:sz w:val="24"/>
          <w:szCs w:val="24"/>
        </w:rPr>
        <w:t>Outros expressamente indicados pela comissão consultiva</w:t>
      </w:r>
      <w:r w:rsidR="00297AE0" w:rsidRPr="00192BD0">
        <w:rPr>
          <w:rFonts w:cs="Arial"/>
          <w:b/>
          <w:sz w:val="24"/>
          <w:szCs w:val="24"/>
        </w:rPr>
        <w:t>.</w:t>
      </w:r>
    </w:p>
    <w:p w:rsidR="00D43162" w:rsidRPr="00192BD0" w:rsidRDefault="00D43162" w:rsidP="00D43162">
      <w:pPr>
        <w:ind w:left="113" w:firstLine="0"/>
        <w:rPr>
          <w:rFonts w:cs="Arial"/>
          <w:b/>
          <w:sz w:val="24"/>
          <w:szCs w:val="24"/>
        </w:rPr>
      </w:pPr>
      <w:r w:rsidRPr="00192BD0">
        <w:rPr>
          <w:rFonts w:cs="Arial"/>
          <w:b/>
          <w:sz w:val="24"/>
          <w:szCs w:val="24"/>
        </w:rPr>
        <w:t>2-Compete à comissão consultiva fixar o peso relativo com que cada um dos fatores contribui para a apreciação geral.</w:t>
      </w:r>
    </w:p>
    <w:p w:rsidR="00D43162" w:rsidRDefault="00D43162" w:rsidP="00D43162">
      <w:pPr>
        <w:jc w:val="center"/>
        <w:rPr>
          <w:rFonts w:cs="Arial"/>
          <w:sz w:val="24"/>
          <w:szCs w:val="24"/>
        </w:rPr>
      </w:pPr>
    </w:p>
    <w:p w:rsidR="00D43162" w:rsidRPr="00CE19DC" w:rsidRDefault="00A23407" w:rsidP="00D4316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19</w:t>
      </w:r>
      <w:r w:rsidR="00A702AE">
        <w:rPr>
          <w:rFonts w:cs="Arial"/>
          <w:b/>
          <w:sz w:val="24"/>
          <w:szCs w:val="24"/>
        </w:rPr>
        <w:t>º</w:t>
      </w:r>
      <w:r>
        <w:rPr>
          <w:rFonts w:cs="Arial"/>
          <w:b/>
          <w:sz w:val="24"/>
          <w:szCs w:val="24"/>
        </w:rPr>
        <w:t>-C</w:t>
      </w:r>
    </w:p>
    <w:p w:rsidR="00D43162" w:rsidRDefault="00D43162" w:rsidP="00D4316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Apoios</w:t>
      </w:r>
    </w:p>
    <w:p w:rsidR="00D43162" w:rsidRPr="00192BD0" w:rsidRDefault="00325DCF" w:rsidP="00325DCF">
      <w:pPr>
        <w:ind w:firstLine="0"/>
        <w:rPr>
          <w:rFonts w:cs="Arial"/>
          <w:b/>
          <w:sz w:val="24"/>
          <w:szCs w:val="24"/>
        </w:rPr>
      </w:pPr>
      <w:r w:rsidRPr="00192BD0">
        <w:rPr>
          <w:rFonts w:cs="Arial"/>
          <w:b/>
          <w:sz w:val="24"/>
          <w:szCs w:val="24"/>
        </w:rPr>
        <w:t>1-</w:t>
      </w:r>
      <w:r w:rsidR="00297AE0" w:rsidRPr="00192BD0">
        <w:rPr>
          <w:rFonts w:cs="Arial"/>
          <w:b/>
          <w:sz w:val="24"/>
          <w:szCs w:val="24"/>
        </w:rPr>
        <w:t>São apoiados</w:t>
      </w:r>
      <w:r w:rsidR="00D43162" w:rsidRPr="00192BD0">
        <w:rPr>
          <w:rFonts w:cs="Arial"/>
          <w:b/>
          <w:sz w:val="24"/>
          <w:szCs w:val="24"/>
        </w:rPr>
        <w:t xml:space="preserve"> os gastos no âmbito da construção e aquisição de imóveis destinados à recolha de botes baleeiros classificados.</w:t>
      </w:r>
    </w:p>
    <w:p w:rsidR="00D43162" w:rsidRPr="00192BD0" w:rsidRDefault="00325DCF" w:rsidP="00325DCF">
      <w:pPr>
        <w:ind w:firstLine="0"/>
        <w:rPr>
          <w:rFonts w:cs="Arial"/>
          <w:b/>
          <w:sz w:val="24"/>
          <w:szCs w:val="24"/>
        </w:rPr>
      </w:pPr>
      <w:r w:rsidRPr="00192BD0">
        <w:rPr>
          <w:rFonts w:cs="Arial"/>
          <w:b/>
          <w:sz w:val="24"/>
          <w:szCs w:val="24"/>
        </w:rPr>
        <w:t>2-</w:t>
      </w:r>
      <w:r w:rsidR="00D43162" w:rsidRPr="00192BD0">
        <w:rPr>
          <w:rFonts w:cs="Arial"/>
          <w:b/>
          <w:sz w:val="24"/>
          <w:szCs w:val="24"/>
        </w:rPr>
        <w:t>Os apoios a atribuir pa</w:t>
      </w:r>
      <w:r w:rsidR="00A05B66" w:rsidRPr="00192BD0">
        <w:rPr>
          <w:rFonts w:cs="Arial"/>
          <w:b/>
          <w:sz w:val="24"/>
          <w:szCs w:val="24"/>
        </w:rPr>
        <w:t>ra a construção</w:t>
      </w:r>
      <w:r w:rsidR="00D43162" w:rsidRPr="00192BD0">
        <w:rPr>
          <w:rFonts w:cs="Arial"/>
          <w:b/>
          <w:sz w:val="24"/>
          <w:szCs w:val="24"/>
        </w:rPr>
        <w:t xml:space="preserve"> dos imóveis</w:t>
      </w:r>
      <w:r w:rsidR="00661276">
        <w:rPr>
          <w:rFonts w:cs="Arial"/>
          <w:b/>
          <w:sz w:val="24"/>
          <w:szCs w:val="24"/>
        </w:rPr>
        <w:t>,</w:t>
      </w:r>
      <w:r w:rsidR="00D43162" w:rsidRPr="00192BD0">
        <w:rPr>
          <w:rFonts w:cs="Arial"/>
          <w:b/>
          <w:sz w:val="24"/>
          <w:szCs w:val="24"/>
        </w:rPr>
        <w:t xml:space="preserve"> destinados à recolha de botes baleei</w:t>
      </w:r>
      <w:r w:rsidR="00A05B66" w:rsidRPr="00192BD0">
        <w:rPr>
          <w:rFonts w:cs="Arial"/>
          <w:b/>
          <w:sz w:val="24"/>
          <w:szCs w:val="24"/>
        </w:rPr>
        <w:t>ros classificados, são processados da seguinte forma</w:t>
      </w:r>
      <w:r w:rsidR="00D43162" w:rsidRPr="00192BD0">
        <w:rPr>
          <w:rFonts w:cs="Arial"/>
          <w:b/>
          <w:sz w:val="24"/>
          <w:szCs w:val="24"/>
        </w:rPr>
        <w:t>:</w:t>
      </w:r>
    </w:p>
    <w:p w:rsidR="00197557" w:rsidRDefault="00197557" w:rsidP="00197557">
      <w:pPr>
        <w:pStyle w:val="PargrafodaLista"/>
        <w:ind w:left="833" w:firstLine="0"/>
        <w:rPr>
          <w:rFonts w:cs="Arial"/>
          <w:sz w:val="24"/>
          <w:szCs w:val="24"/>
        </w:rPr>
      </w:pPr>
    </w:p>
    <w:p w:rsidR="00D43162" w:rsidRPr="00192BD0" w:rsidRDefault="00B2168F" w:rsidP="00D4316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a) 3</w:t>
      </w:r>
      <w:r w:rsidR="006E3B9E" w:rsidRPr="00192BD0">
        <w:rPr>
          <w:rFonts w:cs="Arial"/>
          <w:b/>
          <w:sz w:val="24"/>
          <w:szCs w:val="24"/>
        </w:rPr>
        <w:t xml:space="preserve">0% </w:t>
      </w:r>
      <w:proofErr w:type="gramStart"/>
      <w:r w:rsidR="006E3B9E" w:rsidRPr="00192BD0">
        <w:rPr>
          <w:rFonts w:cs="Arial"/>
          <w:b/>
          <w:sz w:val="24"/>
          <w:szCs w:val="24"/>
        </w:rPr>
        <w:t>do</w:t>
      </w:r>
      <w:proofErr w:type="gramEnd"/>
      <w:r w:rsidR="006E3B9E" w:rsidRPr="00192BD0">
        <w:rPr>
          <w:rFonts w:cs="Arial"/>
          <w:b/>
          <w:sz w:val="24"/>
          <w:szCs w:val="24"/>
        </w:rPr>
        <w:t xml:space="preserve"> valor global, após o início da intervenção;</w:t>
      </w:r>
    </w:p>
    <w:p w:rsidR="00D43162" w:rsidRPr="00192BD0" w:rsidRDefault="006E3B9E" w:rsidP="00325DCF">
      <w:pPr>
        <w:ind w:left="426" w:hanging="313"/>
        <w:rPr>
          <w:rFonts w:cs="Arial"/>
          <w:b/>
          <w:sz w:val="24"/>
          <w:szCs w:val="24"/>
        </w:rPr>
      </w:pPr>
      <w:r w:rsidRPr="00192BD0">
        <w:rPr>
          <w:rFonts w:cs="Arial"/>
          <w:b/>
          <w:sz w:val="24"/>
          <w:szCs w:val="24"/>
        </w:rPr>
        <w:t xml:space="preserve">b) 30% </w:t>
      </w:r>
      <w:proofErr w:type="gramStart"/>
      <w:r w:rsidRPr="00192BD0">
        <w:rPr>
          <w:rFonts w:cs="Arial"/>
          <w:b/>
          <w:sz w:val="24"/>
          <w:szCs w:val="24"/>
        </w:rPr>
        <w:t>do</w:t>
      </w:r>
      <w:proofErr w:type="gramEnd"/>
      <w:r w:rsidRPr="00192BD0">
        <w:rPr>
          <w:rFonts w:cs="Arial"/>
          <w:b/>
          <w:sz w:val="24"/>
          <w:szCs w:val="24"/>
        </w:rPr>
        <w:t xml:space="preserve"> valor global, após estarem executados 50% dos trabalhos comparticipados;</w:t>
      </w:r>
    </w:p>
    <w:p w:rsidR="00D43162" w:rsidRPr="00192BD0" w:rsidRDefault="006E3B9E" w:rsidP="00D43162">
      <w:pPr>
        <w:rPr>
          <w:rFonts w:cs="Arial"/>
          <w:b/>
          <w:sz w:val="24"/>
          <w:szCs w:val="24"/>
        </w:rPr>
      </w:pPr>
      <w:r w:rsidRPr="00192BD0">
        <w:rPr>
          <w:rFonts w:cs="Arial"/>
          <w:b/>
          <w:sz w:val="24"/>
          <w:szCs w:val="24"/>
        </w:rPr>
        <w:t>c) Os restantes</w:t>
      </w:r>
      <w:r w:rsidR="00B2168F">
        <w:rPr>
          <w:rFonts w:cs="Arial"/>
          <w:b/>
          <w:sz w:val="24"/>
          <w:szCs w:val="24"/>
        </w:rPr>
        <w:t xml:space="preserve"> 4</w:t>
      </w:r>
      <w:r w:rsidRPr="00192BD0">
        <w:rPr>
          <w:rFonts w:cs="Arial"/>
          <w:b/>
          <w:sz w:val="24"/>
          <w:szCs w:val="24"/>
        </w:rPr>
        <w:t>0%, após a entrega do relatório final de conclusão.</w:t>
      </w:r>
    </w:p>
    <w:p w:rsidR="00A05B66" w:rsidRPr="00192BD0" w:rsidRDefault="00325DCF" w:rsidP="008750EE">
      <w:pPr>
        <w:ind w:left="142" w:hanging="29"/>
        <w:rPr>
          <w:rFonts w:cs="Arial"/>
          <w:b/>
          <w:sz w:val="24"/>
          <w:szCs w:val="24"/>
        </w:rPr>
      </w:pPr>
      <w:r w:rsidRPr="00192BD0">
        <w:rPr>
          <w:rFonts w:cs="Arial"/>
          <w:b/>
          <w:sz w:val="24"/>
          <w:szCs w:val="24"/>
        </w:rPr>
        <w:t>3</w:t>
      </w:r>
      <w:r w:rsidR="00A05B66" w:rsidRPr="00192BD0">
        <w:rPr>
          <w:rFonts w:cs="Arial"/>
          <w:b/>
          <w:sz w:val="24"/>
          <w:szCs w:val="24"/>
        </w:rPr>
        <w:t>- Os apoios a atribuir para a aquisição dos imóveis</w:t>
      </w:r>
      <w:r w:rsidR="00661276">
        <w:rPr>
          <w:rFonts w:cs="Arial"/>
          <w:b/>
          <w:sz w:val="24"/>
          <w:szCs w:val="24"/>
        </w:rPr>
        <w:t>,</w:t>
      </w:r>
      <w:r w:rsidR="00A05B66" w:rsidRPr="00192BD0">
        <w:rPr>
          <w:rFonts w:cs="Arial"/>
          <w:b/>
          <w:sz w:val="24"/>
          <w:szCs w:val="24"/>
        </w:rPr>
        <w:t xml:space="preserve"> destinados à recolha de botes baleeiros classificados, são processados da seguinte forma:</w:t>
      </w:r>
    </w:p>
    <w:p w:rsidR="00A05B66" w:rsidRPr="00192BD0" w:rsidRDefault="00192BD0" w:rsidP="008750EE">
      <w:pPr>
        <w:pStyle w:val="PargrafodaLista"/>
        <w:ind w:left="142" w:hanging="2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a)</w:t>
      </w:r>
      <w:r w:rsidR="00A05B66" w:rsidRPr="00192BD0">
        <w:rPr>
          <w:rFonts w:cs="Arial"/>
          <w:b/>
          <w:sz w:val="24"/>
          <w:szCs w:val="24"/>
        </w:rPr>
        <w:t xml:space="preserve">10% </w:t>
      </w:r>
      <w:proofErr w:type="gramStart"/>
      <w:r w:rsidR="00A05B66" w:rsidRPr="00192BD0">
        <w:rPr>
          <w:rFonts w:cs="Arial"/>
          <w:b/>
          <w:sz w:val="24"/>
          <w:szCs w:val="24"/>
        </w:rPr>
        <w:t>com</w:t>
      </w:r>
      <w:proofErr w:type="gramEnd"/>
      <w:r w:rsidR="00A05B66" w:rsidRPr="00192BD0">
        <w:rPr>
          <w:rFonts w:cs="Arial"/>
          <w:b/>
          <w:sz w:val="24"/>
          <w:szCs w:val="24"/>
        </w:rPr>
        <w:t xml:space="preserve"> a celebração do contrato promessa de compra e venda;</w:t>
      </w:r>
    </w:p>
    <w:p w:rsidR="00A05B66" w:rsidRPr="007F77A6" w:rsidRDefault="007F77A6" w:rsidP="008750EE">
      <w:pPr>
        <w:ind w:left="142" w:hanging="2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b)</w:t>
      </w:r>
      <w:r w:rsidR="00A05B66" w:rsidRPr="007F77A6">
        <w:rPr>
          <w:rFonts w:cs="Arial"/>
          <w:b/>
          <w:sz w:val="24"/>
          <w:szCs w:val="24"/>
        </w:rPr>
        <w:t xml:space="preserve">90% </w:t>
      </w:r>
      <w:proofErr w:type="gramStart"/>
      <w:r w:rsidR="00A05B66" w:rsidRPr="007F77A6">
        <w:rPr>
          <w:rFonts w:cs="Arial"/>
          <w:b/>
          <w:sz w:val="24"/>
          <w:szCs w:val="24"/>
        </w:rPr>
        <w:t>com</w:t>
      </w:r>
      <w:proofErr w:type="gramEnd"/>
      <w:r w:rsidR="00A05B66" w:rsidRPr="007F77A6">
        <w:rPr>
          <w:rFonts w:cs="Arial"/>
          <w:b/>
          <w:sz w:val="24"/>
          <w:szCs w:val="24"/>
        </w:rPr>
        <w:t xml:space="preserve"> a celebração da escritura.</w:t>
      </w:r>
    </w:p>
    <w:p w:rsidR="00D43162" w:rsidRPr="006876B2" w:rsidRDefault="00D43162" w:rsidP="00D43162">
      <w:pPr>
        <w:rPr>
          <w:rFonts w:cs="Arial"/>
          <w:sz w:val="24"/>
          <w:szCs w:val="24"/>
        </w:rPr>
      </w:pPr>
    </w:p>
    <w:p w:rsidR="00B6625C" w:rsidRPr="00125C14" w:rsidRDefault="00B6625C" w:rsidP="004A1FBA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CAPÍTULO III</w:t>
      </w:r>
    </w:p>
    <w:p w:rsidR="00B6625C" w:rsidRDefault="00B6625C" w:rsidP="004A1FBA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 xml:space="preserve">Disposições </w:t>
      </w:r>
      <w:proofErr w:type="gramStart"/>
      <w:r w:rsidRPr="00125C14">
        <w:rPr>
          <w:b/>
          <w:sz w:val="24"/>
        </w:rPr>
        <w:t>finais</w:t>
      </w:r>
      <w:proofErr w:type="gramEnd"/>
    </w:p>
    <w:p w:rsidR="00E83B6B" w:rsidRDefault="00E83B6B" w:rsidP="004A1FBA">
      <w:pPr>
        <w:spacing w:line="360" w:lineRule="auto"/>
        <w:jc w:val="center"/>
        <w:rPr>
          <w:b/>
          <w:sz w:val="24"/>
        </w:rPr>
      </w:pPr>
    </w:p>
    <w:p w:rsidR="004A1FBA" w:rsidRDefault="00A23407" w:rsidP="004A1FB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Artigo 20</w:t>
      </w:r>
      <w:r w:rsidR="00A702AE">
        <w:rPr>
          <w:b/>
          <w:sz w:val="24"/>
        </w:rPr>
        <w:t>º</w:t>
      </w:r>
      <w:r w:rsidR="00B6625C" w:rsidRPr="00125C14">
        <w:rPr>
          <w:b/>
          <w:sz w:val="24"/>
        </w:rPr>
        <w:t xml:space="preserve"> </w:t>
      </w:r>
    </w:p>
    <w:p w:rsidR="00B6625C" w:rsidRPr="00125C14" w:rsidRDefault="00B6625C" w:rsidP="004A1FBA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Fiscalização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A fiscalização dos apoios atribuídos ao abrigo do presente d</w:t>
      </w:r>
      <w:r w:rsidR="00F825AC">
        <w:rPr>
          <w:sz w:val="24"/>
        </w:rPr>
        <w:t>iploma é da competência da d</w:t>
      </w:r>
      <w:r w:rsidR="004A1FBA">
        <w:rPr>
          <w:sz w:val="24"/>
        </w:rPr>
        <w:t>ire</w:t>
      </w:r>
      <w:r w:rsidR="00F825AC">
        <w:rPr>
          <w:sz w:val="24"/>
        </w:rPr>
        <w:t>ção regional com</w:t>
      </w:r>
      <w:r w:rsidR="00FC1432">
        <w:rPr>
          <w:sz w:val="24"/>
        </w:rPr>
        <w:t xml:space="preserve"> competência</w:t>
      </w:r>
      <w:r w:rsidR="00F825AC">
        <w:rPr>
          <w:sz w:val="24"/>
        </w:rPr>
        <w:t xml:space="preserve"> em matéria de cultura.</w:t>
      </w:r>
    </w:p>
    <w:p w:rsidR="00B6625C" w:rsidRDefault="00B6625C" w:rsidP="00B6625C">
      <w:pPr>
        <w:spacing w:line="360" w:lineRule="auto"/>
        <w:rPr>
          <w:sz w:val="24"/>
        </w:rPr>
      </w:pPr>
    </w:p>
    <w:p w:rsidR="004A1FBA" w:rsidRDefault="00A23407" w:rsidP="004A1FB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Artigo 21</w:t>
      </w:r>
      <w:r w:rsidR="00B6625C" w:rsidRPr="00125C14">
        <w:rPr>
          <w:b/>
          <w:sz w:val="24"/>
        </w:rPr>
        <w:t xml:space="preserve">º </w:t>
      </w:r>
    </w:p>
    <w:p w:rsidR="00B6625C" w:rsidRPr="00125C14" w:rsidRDefault="00B6625C" w:rsidP="004A1FBA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Caducidade dos apoios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 xml:space="preserve">Os apoios caducam no caso </w:t>
      </w:r>
      <w:proofErr w:type="gramStart"/>
      <w:r>
        <w:rPr>
          <w:sz w:val="24"/>
        </w:rPr>
        <w:t>de</w:t>
      </w:r>
      <w:proofErr w:type="gramEnd"/>
      <w:r>
        <w:rPr>
          <w:sz w:val="24"/>
        </w:rPr>
        <w:t>:</w:t>
      </w:r>
    </w:p>
    <w:p w:rsidR="00B6625C" w:rsidRDefault="004A1FBA" w:rsidP="00B6625C">
      <w:pPr>
        <w:spacing w:line="360" w:lineRule="auto"/>
        <w:rPr>
          <w:sz w:val="24"/>
        </w:rPr>
      </w:pPr>
      <w:r>
        <w:rPr>
          <w:sz w:val="24"/>
        </w:rPr>
        <w:t>a) Os proje</w:t>
      </w:r>
      <w:r w:rsidR="00B6625C">
        <w:rPr>
          <w:sz w:val="24"/>
        </w:rPr>
        <w:t>tos não se terem iniciado, sem justificação, nos prazos previstos;</w:t>
      </w:r>
    </w:p>
    <w:p w:rsidR="00B6625C" w:rsidRDefault="004A1FBA" w:rsidP="00B6625C">
      <w:pPr>
        <w:spacing w:line="360" w:lineRule="auto"/>
        <w:rPr>
          <w:sz w:val="24"/>
        </w:rPr>
      </w:pPr>
      <w:r>
        <w:rPr>
          <w:sz w:val="24"/>
        </w:rPr>
        <w:t>b) Os proje</w:t>
      </w:r>
      <w:r w:rsidR="00B6625C">
        <w:rPr>
          <w:sz w:val="24"/>
        </w:rPr>
        <w:t>tos serem interrompidos injustificadamente.</w:t>
      </w:r>
    </w:p>
    <w:p w:rsidR="00B6625C" w:rsidRDefault="00B6625C" w:rsidP="00B6625C">
      <w:pPr>
        <w:spacing w:line="360" w:lineRule="auto"/>
        <w:rPr>
          <w:sz w:val="24"/>
        </w:rPr>
      </w:pPr>
    </w:p>
    <w:p w:rsidR="00F825AC" w:rsidRDefault="00F825AC" w:rsidP="00B6625C">
      <w:pPr>
        <w:spacing w:line="360" w:lineRule="auto"/>
        <w:rPr>
          <w:sz w:val="24"/>
        </w:rPr>
      </w:pPr>
    </w:p>
    <w:p w:rsidR="004A1FBA" w:rsidRDefault="00A23407" w:rsidP="004A1FB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Artigo 22</w:t>
      </w:r>
      <w:r w:rsidR="00B6625C" w:rsidRPr="00125C14">
        <w:rPr>
          <w:b/>
          <w:sz w:val="24"/>
        </w:rPr>
        <w:t xml:space="preserve">º </w:t>
      </w:r>
    </w:p>
    <w:p w:rsidR="00B6625C" w:rsidRPr="00125C14" w:rsidRDefault="00B6625C" w:rsidP="004A1FBA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Reembolso dos apoios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A utilização indevida das verbas atribuídas ou o incumprimento dos</w:t>
      </w:r>
      <w:r w:rsidR="004A1FBA">
        <w:rPr>
          <w:sz w:val="24"/>
        </w:rPr>
        <w:t xml:space="preserve"> proje</w:t>
      </w:r>
      <w:r>
        <w:rPr>
          <w:sz w:val="24"/>
        </w:rPr>
        <w:t>tos aprovados obriga os beneficiários a reembolsar a Região Autónoma dos Açores dos montantes já processados, acrescidos dos juros legais.</w:t>
      </w:r>
    </w:p>
    <w:p w:rsidR="00197557" w:rsidRDefault="00197557" w:rsidP="004A1FBA">
      <w:pPr>
        <w:spacing w:line="360" w:lineRule="auto"/>
        <w:jc w:val="center"/>
        <w:rPr>
          <w:b/>
          <w:sz w:val="24"/>
        </w:rPr>
      </w:pPr>
    </w:p>
    <w:p w:rsidR="004A1FBA" w:rsidRDefault="00A23407" w:rsidP="004A1FB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Artigo 23</w:t>
      </w:r>
      <w:r w:rsidR="00B6625C" w:rsidRPr="00125C14">
        <w:rPr>
          <w:b/>
          <w:sz w:val="24"/>
        </w:rPr>
        <w:t xml:space="preserve">º </w:t>
      </w:r>
    </w:p>
    <w:p w:rsidR="00B6625C" w:rsidRPr="00125C14" w:rsidRDefault="00B6625C" w:rsidP="004A1FBA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Reembolso de investimento</w:t>
      </w:r>
    </w:p>
    <w:p w:rsidR="0064692C" w:rsidRDefault="00B6625C" w:rsidP="0064692C">
      <w:pPr>
        <w:spacing w:line="360" w:lineRule="auto"/>
        <w:rPr>
          <w:sz w:val="24"/>
        </w:rPr>
      </w:pPr>
      <w:r>
        <w:rPr>
          <w:sz w:val="24"/>
        </w:rPr>
        <w:t>As verbas próprias investidas por entidades utilizadoras de botes e lanchas da Região, no que respeita a recuperação de cascos, mastros, remos, velas e motores, serão integralmente devolvidas à entidade utilizadora, no caso de a embarcação ser retirada a essa mesma entidade nos cinco anos subsequentes ao investimento.</w:t>
      </w:r>
    </w:p>
    <w:p w:rsidR="008750EE" w:rsidRDefault="008750EE" w:rsidP="0064692C">
      <w:pPr>
        <w:spacing w:line="360" w:lineRule="auto"/>
        <w:jc w:val="center"/>
        <w:rPr>
          <w:b/>
          <w:sz w:val="24"/>
        </w:rPr>
      </w:pPr>
    </w:p>
    <w:p w:rsidR="004A1FBA" w:rsidRDefault="00B6625C" w:rsidP="0064692C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Artigo</w:t>
      </w:r>
      <w:r w:rsidR="00A23407">
        <w:rPr>
          <w:b/>
          <w:sz w:val="24"/>
        </w:rPr>
        <w:t xml:space="preserve"> 24</w:t>
      </w:r>
      <w:r w:rsidRPr="00125C14">
        <w:rPr>
          <w:b/>
          <w:sz w:val="24"/>
        </w:rPr>
        <w:t>º</w:t>
      </w:r>
    </w:p>
    <w:p w:rsidR="00B6625C" w:rsidRPr="00125C14" w:rsidRDefault="00B6625C" w:rsidP="004A1FBA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 xml:space="preserve"> Verba</w:t>
      </w:r>
    </w:p>
    <w:p w:rsidR="00086923" w:rsidRPr="00086923" w:rsidRDefault="00086923" w:rsidP="008750EE">
      <w:pPr>
        <w:ind w:firstLine="0"/>
        <w:rPr>
          <w:rFonts w:cs="Arial"/>
          <w:b/>
          <w:sz w:val="24"/>
          <w:szCs w:val="24"/>
        </w:rPr>
      </w:pPr>
      <w:r w:rsidRPr="00086923">
        <w:rPr>
          <w:rFonts w:cs="Arial"/>
          <w:b/>
          <w:sz w:val="24"/>
          <w:szCs w:val="24"/>
        </w:rPr>
        <w:t>As verbas necessárias à concessão dos apoios previstos neste diploma são inscritas em ações próprias do Plano da Região, no Programa de Defesa e Valorização do Património Arquitetónico e Cultural.</w:t>
      </w:r>
    </w:p>
    <w:p w:rsidR="00B6625C" w:rsidRPr="00AE752F" w:rsidRDefault="00B6625C" w:rsidP="00B6625C">
      <w:pPr>
        <w:spacing w:line="360" w:lineRule="auto"/>
        <w:rPr>
          <w:color w:val="000000" w:themeColor="text1"/>
          <w:sz w:val="24"/>
        </w:rPr>
      </w:pPr>
    </w:p>
    <w:p w:rsidR="004A1FBA" w:rsidRDefault="00A23407" w:rsidP="004A1FB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Artigo 25</w:t>
      </w:r>
      <w:r w:rsidR="00B6625C" w:rsidRPr="00125C14">
        <w:rPr>
          <w:b/>
          <w:sz w:val="24"/>
        </w:rPr>
        <w:t xml:space="preserve">º </w:t>
      </w:r>
    </w:p>
    <w:p w:rsidR="00B6625C" w:rsidRPr="00125C14" w:rsidRDefault="00B6625C" w:rsidP="004A1FBA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>Venda e alienação a terceiros</w:t>
      </w:r>
    </w:p>
    <w:p w:rsidR="00B6625C" w:rsidRDefault="00B6625C" w:rsidP="008750EE">
      <w:pPr>
        <w:spacing w:line="360" w:lineRule="auto"/>
        <w:ind w:firstLine="0"/>
        <w:rPr>
          <w:sz w:val="24"/>
        </w:rPr>
      </w:pPr>
      <w:r>
        <w:rPr>
          <w:sz w:val="24"/>
        </w:rPr>
        <w:lastRenderedPageBreak/>
        <w:t>Para além do disposto no artigo 16º d</w:t>
      </w:r>
      <w:r w:rsidR="004A1FBA">
        <w:rPr>
          <w:sz w:val="24"/>
        </w:rPr>
        <w:t>o Decreto Legislativo Regional n</w:t>
      </w:r>
      <w:r>
        <w:rPr>
          <w:sz w:val="24"/>
        </w:rPr>
        <w:t>º</w:t>
      </w:r>
      <w:r w:rsidR="004A1FBA">
        <w:rPr>
          <w:sz w:val="24"/>
        </w:rPr>
        <w:t>____________, os bens que tenham sido obje</w:t>
      </w:r>
      <w:r>
        <w:rPr>
          <w:sz w:val="24"/>
        </w:rPr>
        <w:t>to dos apoios previstos no prese</w:t>
      </w:r>
      <w:r w:rsidR="004A1FBA">
        <w:rPr>
          <w:sz w:val="24"/>
        </w:rPr>
        <w:t>nte diploma só podem ser transa</w:t>
      </w:r>
      <w:r>
        <w:rPr>
          <w:sz w:val="24"/>
        </w:rPr>
        <w:t xml:space="preserve">cionados ou alienados após parecer favorável do </w:t>
      </w:r>
      <w:r w:rsidR="00157738" w:rsidRPr="001001E8">
        <w:rPr>
          <w:sz w:val="24"/>
        </w:rPr>
        <w:t>membro do governo com competência em matéria de cultura.</w:t>
      </w:r>
    </w:p>
    <w:p w:rsidR="00197557" w:rsidRDefault="00197557" w:rsidP="00B6625C">
      <w:pPr>
        <w:spacing w:line="360" w:lineRule="auto"/>
        <w:rPr>
          <w:sz w:val="24"/>
        </w:rPr>
      </w:pPr>
    </w:p>
    <w:p w:rsidR="004A1FBA" w:rsidRDefault="00A23407" w:rsidP="004A1FB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Artigo 26</w:t>
      </w:r>
      <w:r w:rsidR="00B6625C" w:rsidRPr="00125C14">
        <w:rPr>
          <w:b/>
          <w:sz w:val="24"/>
        </w:rPr>
        <w:t>º</w:t>
      </w:r>
    </w:p>
    <w:p w:rsidR="00B6625C" w:rsidRPr="00125C14" w:rsidRDefault="00B6625C" w:rsidP="004A1FBA">
      <w:pPr>
        <w:spacing w:line="360" w:lineRule="auto"/>
        <w:jc w:val="center"/>
        <w:rPr>
          <w:b/>
          <w:sz w:val="24"/>
        </w:rPr>
      </w:pPr>
      <w:r w:rsidRPr="00125C14">
        <w:rPr>
          <w:b/>
          <w:sz w:val="24"/>
        </w:rPr>
        <w:t xml:space="preserve"> Entrada em vigor</w:t>
      </w:r>
    </w:p>
    <w:p w:rsidR="00B6625C" w:rsidRDefault="00B6625C" w:rsidP="00B6625C">
      <w:pPr>
        <w:spacing w:line="360" w:lineRule="auto"/>
        <w:rPr>
          <w:sz w:val="24"/>
        </w:rPr>
      </w:pPr>
      <w:r>
        <w:rPr>
          <w:sz w:val="24"/>
        </w:rPr>
        <w:t>O presente diploma entra em vigor no dia seguinte ao da sua publicação.</w:t>
      </w:r>
    </w:p>
    <w:p w:rsidR="00B6625C" w:rsidRDefault="00B6625C" w:rsidP="00B6625C">
      <w:pPr>
        <w:spacing w:line="360" w:lineRule="auto"/>
        <w:rPr>
          <w:sz w:val="24"/>
        </w:rPr>
      </w:pPr>
    </w:p>
    <w:p w:rsidR="00B6625C" w:rsidRDefault="00B6625C" w:rsidP="00B6625C">
      <w:pPr>
        <w:spacing w:line="360" w:lineRule="auto"/>
        <w:rPr>
          <w:sz w:val="24"/>
        </w:rPr>
      </w:pPr>
    </w:p>
    <w:p w:rsidR="00810BE8" w:rsidRDefault="00810BE8" w:rsidP="00B6625C">
      <w:pPr>
        <w:spacing w:line="360" w:lineRule="auto"/>
        <w:rPr>
          <w:sz w:val="24"/>
        </w:rPr>
      </w:pPr>
    </w:p>
    <w:p w:rsidR="005101FA" w:rsidRDefault="005101FA" w:rsidP="005101FA">
      <w:pPr>
        <w:jc w:val="center"/>
        <w:rPr>
          <w:rFonts w:cs="Arial"/>
          <w:b/>
          <w:sz w:val="24"/>
          <w:szCs w:val="24"/>
        </w:rPr>
      </w:pPr>
    </w:p>
    <w:sectPr w:rsidR="005101FA" w:rsidSect="005101F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20" w:rsidRDefault="00D44A20" w:rsidP="00040E25">
      <w:pPr>
        <w:spacing w:before="0"/>
      </w:pPr>
      <w:r>
        <w:separator/>
      </w:r>
    </w:p>
  </w:endnote>
  <w:endnote w:type="continuationSeparator" w:id="0">
    <w:p w:rsidR="00D44A20" w:rsidRDefault="00D44A20" w:rsidP="00040E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20" w:rsidRDefault="00D44A20" w:rsidP="00040E25">
      <w:pPr>
        <w:spacing w:before="0"/>
      </w:pPr>
      <w:r>
        <w:separator/>
      </w:r>
    </w:p>
  </w:footnote>
  <w:footnote w:type="continuationSeparator" w:id="0">
    <w:p w:rsidR="00D44A20" w:rsidRDefault="00D44A20" w:rsidP="00040E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D0" w:rsidRDefault="00192BD0" w:rsidP="005101FA">
    <w:pPr>
      <w:jc w:val="center"/>
      <w:rPr>
        <w:color w:val="FF0000"/>
      </w:rPr>
    </w:pPr>
    <w:r>
      <w:rPr>
        <w:noProof/>
        <w:color w:val="FF0000"/>
      </w:rPr>
      <w:drawing>
        <wp:inline distT="0" distB="0" distL="0" distR="0">
          <wp:extent cx="446405" cy="436245"/>
          <wp:effectExtent l="19050" t="0" r="0" b="0"/>
          <wp:docPr id="204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</a:ln>
                </pic:spPr>
              </pic:pic>
            </a:graphicData>
          </a:graphic>
        </wp:inline>
      </w:drawing>
    </w:r>
  </w:p>
  <w:p w:rsidR="00192BD0" w:rsidRDefault="00192BD0" w:rsidP="005101FA">
    <w:pPr>
      <w:jc w:val="center"/>
      <w:rPr>
        <w:rFonts w:ascii="Univers" w:hAnsi="Univers"/>
        <w:sz w:val="12"/>
      </w:rPr>
    </w:pPr>
  </w:p>
  <w:p w:rsidR="00192BD0" w:rsidRDefault="00192BD0" w:rsidP="005101FA">
    <w:pPr>
      <w:pStyle w:val="Cabealho1"/>
    </w:pPr>
    <w:r>
      <w:t>REGIÃO AUTÓNOMA DOS AÇORES</w:t>
    </w:r>
  </w:p>
  <w:p w:rsidR="00192BD0" w:rsidRDefault="00192BD0" w:rsidP="005101FA">
    <w:pPr>
      <w:jc w:val="center"/>
      <w:rPr>
        <w:rFonts w:ascii="Book Antiqua" w:hAnsi="Book Antiqua"/>
        <w:color w:val="000000"/>
        <w:sz w:val="30"/>
      </w:rPr>
    </w:pPr>
    <w:r>
      <w:rPr>
        <w:rFonts w:ascii="Book Antiqua" w:hAnsi="Book Antiqua"/>
        <w:color w:val="000000"/>
        <w:sz w:val="30"/>
      </w:rPr>
      <w:t>GOVERNO REGIONAL</w:t>
    </w:r>
  </w:p>
  <w:p w:rsidR="00192BD0" w:rsidRDefault="00192BD0" w:rsidP="005101FA">
    <w:pPr>
      <w:pStyle w:val="Cabealho"/>
    </w:pPr>
  </w:p>
  <w:p w:rsidR="00192BD0" w:rsidRPr="005C2AB0" w:rsidRDefault="00192BD0" w:rsidP="005101FA">
    <w:pPr>
      <w:rPr>
        <w:b/>
        <w:sz w:val="22"/>
        <w:szCs w:val="22"/>
        <w:u w:val="single"/>
      </w:rPr>
    </w:pPr>
    <w:r w:rsidRPr="005C2AB0">
      <w:rPr>
        <w:sz w:val="24"/>
        <w:szCs w:val="24"/>
      </w:rPr>
      <w:t xml:space="preserve">(a) </w:t>
    </w:r>
    <w:r w:rsidRPr="005C2AB0">
      <w:rPr>
        <w:sz w:val="24"/>
        <w:szCs w:val="24"/>
        <w:u w:val="single"/>
      </w:rPr>
      <w:t>SECRETARIA REGIONAL DA EDUCAÇÃO, CIÊNCIA E CULTURA</w:t>
    </w:r>
  </w:p>
  <w:p w:rsidR="00192BD0" w:rsidRDefault="00192BD0" w:rsidP="005101FA">
    <w:pPr>
      <w:pStyle w:val="Cabealho"/>
      <w:tabs>
        <w:tab w:val="right" w:pos="9639"/>
      </w:tabs>
      <w:rPr>
        <w:sz w:val="15"/>
      </w:rPr>
    </w:pPr>
    <w:r w:rsidRPr="00436BF8">
      <w:rPr>
        <w:sz w:val="24"/>
        <w:szCs w:val="24"/>
      </w:rPr>
      <w:t xml:space="preserve"> (b) </w:t>
    </w:r>
    <w:r w:rsidRPr="00436BF8">
      <w:rPr>
        <w:sz w:val="24"/>
        <w:szCs w:val="24"/>
        <w:u w:val="single"/>
      </w:rPr>
      <w:t>DIREÇÃO REGIONAL DA CULTURA</w:t>
    </w:r>
    <w:r>
      <w:rPr>
        <w:u w:val="single"/>
      </w:rPr>
      <w:tab/>
    </w:r>
  </w:p>
  <w:p w:rsidR="00192BD0" w:rsidRDefault="00192B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E2E"/>
    <w:multiLevelType w:val="hybridMultilevel"/>
    <w:tmpl w:val="DEB0920A"/>
    <w:lvl w:ilvl="0" w:tplc="057CB236">
      <w:start w:val="1"/>
      <w:numFmt w:val="decimal"/>
      <w:lvlText w:val="%1-"/>
      <w:lvlJc w:val="left"/>
      <w:pPr>
        <w:ind w:left="833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553" w:hanging="360"/>
      </w:pPr>
    </w:lvl>
    <w:lvl w:ilvl="2" w:tplc="0816001B" w:tentative="1">
      <w:start w:val="1"/>
      <w:numFmt w:val="lowerRoman"/>
      <w:lvlText w:val="%3."/>
      <w:lvlJc w:val="right"/>
      <w:pPr>
        <w:ind w:left="2273" w:hanging="180"/>
      </w:pPr>
    </w:lvl>
    <w:lvl w:ilvl="3" w:tplc="0816000F" w:tentative="1">
      <w:start w:val="1"/>
      <w:numFmt w:val="decimal"/>
      <w:lvlText w:val="%4."/>
      <w:lvlJc w:val="left"/>
      <w:pPr>
        <w:ind w:left="2993" w:hanging="360"/>
      </w:pPr>
    </w:lvl>
    <w:lvl w:ilvl="4" w:tplc="08160019" w:tentative="1">
      <w:start w:val="1"/>
      <w:numFmt w:val="lowerLetter"/>
      <w:lvlText w:val="%5."/>
      <w:lvlJc w:val="left"/>
      <w:pPr>
        <w:ind w:left="3713" w:hanging="360"/>
      </w:pPr>
    </w:lvl>
    <w:lvl w:ilvl="5" w:tplc="0816001B" w:tentative="1">
      <w:start w:val="1"/>
      <w:numFmt w:val="lowerRoman"/>
      <w:lvlText w:val="%6."/>
      <w:lvlJc w:val="right"/>
      <w:pPr>
        <w:ind w:left="4433" w:hanging="180"/>
      </w:pPr>
    </w:lvl>
    <w:lvl w:ilvl="6" w:tplc="0816000F" w:tentative="1">
      <w:start w:val="1"/>
      <w:numFmt w:val="decimal"/>
      <w:lvlText w:val="%7."/>
      <w:lvlJc w:val="left"/>
      <w:pPr>
        <w:ind w:left="5153" w:hanging="360"/>
      </w:pPr>
    </w:lvl>
    <w:lvl w:ilvl="7" w:tplc="08160019" w:tentative="1">
      <w:start w:val="1"/>
      <w:numFmt w:val="lowerLetter"/>
      <w:lvlText w:val="%8."/>
      <w:lvlJc w:val="left"/>
      <w:pPr>
        <w:ind w:left="5873" w:hanging="360"/>
      </w:pPr>
    </w:lvl>
    <w:lvl w:ilvl="8" w:tplc="08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48923E3"/>
    <w:multiLevelType w:val="hybridMultilevel"/>
    <w:tmpl w:val="E474F612"/>
    <w:lvl w:ilvl="0" w:tplc="F1A043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6A9C"/>
    <w:multiLevelType w:val="hybridMultilevel"/>
    <w:tmpl w:val="FDE27F12"/>
    <w:lvl w:ilvl="0" w:tplc="DA5A5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C1FDE"/>
    <w:multiLevelType w:val="hybridMultilevel"/>
    <w:tmpl w:val="AFFCDEE6"/>
    <w:lvl w:ilvl="0" w:tplc="3D068924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0B1C5010"/>
    <w:multiLevelType w:val="hybridMultilevel"/>
    <w:tmpl w:val="9DD20994"/>
    <w:lvl w:ilvl="0" w:tplc="C19AEA46">
      <w:start w:val="1"/>
      <w:numFmt w:val="decimal"/>
      <w:lvlText w:val="%1-"/>
      <w:lvlJc w:val="left"/>
      <w:pPr>
        <w:ind w:left="473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0BF73D67"/>
    <w:multiLevelType w:val="hybridMultilevel"/>
    <w:tmpl w:val="CEC4EA88"/>
    <w:lvl w:ilvl="0" w:tplc="C3B20212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0CB36087"/>
    <w:multiLevelType w:val="hybridMultilevel"/>
    <w:tmpl w:val="9B8822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A62A1"/>
    <w:multiLevelType w:val="hybridMultilevel"/>
    <w:tmpl w:val="F9B659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939E7"/>
    <w:multiLevelType w:val="hybridMultilevel"/>
    <w:tmpl w:val="959862D0"/>
    <w:lvl w:ilvl="0" w:tplc="041C2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8397E"/>
    <w:multiLevelType w:val="hybridMultilevel"/>
    <w:tmpl w:val="1F569A72"/>
    <w:lvl w:ilvl="0" w:tplc="CD8295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0F5012D4"/>
    <w:multiLevelType w:val="hybridMultilevel"/>
    <w:tmpl w:val="FFF870FE"/>
    <w:lvl w:ilvl="0" w:tplc="3F2CFE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1129074B"/>
    <w:multiLevelType w:val="hybridMultilevel"/>
    <w:tmpl w:val="AD3C490E"/>
    <w:lvl w:ilvl="0" w:tplc="8B8CDAF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116D29F3"/>
    <w:multiLevelType w:val="hybridMultilevel"/>
    <w:tmpl w:val="A596FD02"/>
    <w:lvl w:ilvl="0" w:tplc="D7F6B2BE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11BE507B"/>
    <w:multiLevelType w:val="hybridMultilevel"/>
    <w:tmpl w:val="E99EDFAE"/>
    <w:lvl w:ilvl="0" w:tplc="C9987E18">
      <w:start w:val="2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1409406B"/>
    <w:multiLevelType w:val="hybridMultilevel"/>
    <w:tmpl w:val="3A4E0E3E"/>
    <w:lvl w:ilvl="0" w:tplc="E752F5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142870A8"/>
    <w:multiLevelType w:val="hybridMultilevel"/>
    <w:tmpl w:val="328201CA"/>
    <w:lvl w:ilvl="0" w:tplc="9D44A0B8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178341F3"/>
    <w:multiLevelType w:val="hybridMultilevel"/>
    <w:tmpl w:val="B5062D16"/>
    <w:lvl w:ilvl="0" w:tplc="4210B6A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18C16C6D"/>
    <w:multiLevelType w:val="hybridMultilevel"/>
    <w:tmpl w:val="D0BE8360"/>
    <w:lvl w:ilvl="0" w:tplc="67160E4C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2952730F"/>
    <w:multiLevelType w:val="hybridMultilevel"/>
    <w:tmpl w:val="CB2CDE40"/>
    <w:lvl w:ilvl="0" w:tplc="50AC63C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2B5E6F3C"/>
    <w:multiLevelType w:val="hybridMultilevel"/>
    <w:tmpl w:val="EC60C56E"/>
    <w:lvl w:ilvl="0" w:tplc="BD505022">
      <w:start w:val="1"/>
      <w:numFmt w:val="decimal"/>
      <w:lvlText w:val="%1-"/>
      <w:lvlJc w:val="left"/>
      <w:pPr>
        <w:ind w:left="473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2FC01FCE"/>
    <w:multiLevelType w:val="hybridMultilevel"/>
    <w:tmpl w:val="4F74AABC"/>
    <w:lvl w:ilvl="0" w:tplc="8246468A">
      <w:start w:val="1"/>
      <w:numFmt w:val="bullet"/>
      <w:lvlText w:val=""/>
      <w:lvlJc w:val="left"/>
      <w:pPr>
        <w:ind w:left="833" w:hanging="360"/>
      </w:pPr>
      <w:rPr>
        <w:rFonts w:ascii="Symbol" w:hAnsi="Symbol"/>
      </w:rPr>
    </w:lvl>
    <w:lvl w:ilvl="1" w:tplc="08160019" w:tentative="1">
      <w:start w:val="1"/>
      <w:numFmt w:val="lowerLetter"/>
      <w:lvlText w:val="%2."/>
      <w:lvlJc w:val="left"/>
      <w:pPr>
        <w:ind w:left="1553" w:hanging="360"/>
      </w:pPr>
    </w:lvl>
    <w:lvl w:ilvl="2" w:tplc="0816001B" w:tentative="1">
      <w:start w:val="1"/>
      <w:numFmt w:val="lowerRoman"/>
      <w:lvlText w:val="%3."/>
      <w:lvlJc w:val="right"/>
      <w:pPr>
        <w:ind w:left="2273" w:hanging="180"/>
      </w:pPr>
    </w:lvl>
    <w:lvl w:ilvl="3" w:tplc="0816000F" w:tentative="1">
      <w:start w:val="1"/>
      <w:numFmt w:val="decimal"/>
      <w:lvlText w:val="%4."/>
      <w:lvlJc w:val="left"/>
      <w:pPr>
        <w:ind w:left="2993" w:hanging="360"/>
      </w:pPr>
    </w:lvl>
    <w:lvl w:ilvl="4" w:tplc="08160019" w:tentative="1">
      <w:start w:val="1"/>
      <w:numFmt w:val="lowerLetter"/>
      <w:lvlText w:val="%5."/>
      <w:lvlJc w:val="left"/>
      <w:pPr>
        <w:ind w:left="3713" w:hanging="360"/>
      </w:pPr>
    </w:lvl>
    <w:lvl w:ilvl="5" w:tplc="0816001B" w:tentative="1">
      <w:start w:val="1"/>
      <w:numFmt w:val="lowerRoman"/>
      <w:lvlText w:val="%6."/>
      <w:lvlJc w:val="right"/>
      <w:pPr>
        <w:ind w:left="4433" w:hanging="180"/>
      </w:pPr>
    </w:lvl>
    <w:lvl w:ilvl="6" w:tplc="0816000F" w:tentative="1">
      <w:start w:val="1"/>
      <w:numFmt w:val="decimal"/>
      <w:lvlText w:val="%7."/>
      <w:lvlJc w:val="left"/>
      <w:pPr>
        <w:ind w:left="5153" w:hanging="360"/>
      </w:pPr>
    </w:lvl>
    <w:lvl w:ilvl="7" w:tplc="08160019" w:tentative="1">
      <w:start w:val="1"/>
      <w:numFmt w:val="lowerLetter"/>
      <w:lvlText w:val="%8."/>
      <w:lvlJc w:val="left"/>
      <w:pPr>
        <w:ind w:left="5873" w:hanging="360"/>
      </w:pPr>
    </w:lvl>
    <w:lvl w:ilvl="8" w:tplc="08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31250793"/>
    <w:multiLevelType w:val="hybridMultilevel"/>
    <w:tmpl w:val="816683D0"/>
    <w:lvl w:ilvl="0" w:tplc="E71A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39F9542C"/>
    <w:multiLevelType w:val="hybridMultilevel"/>
    <w:tmpl w:val="545A893C"/>
    <w:lvl w:ilvl="0" w:tplc="BC1C23E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04E45"/>
    <w:multiLevelType w:val="hybridMultilevel"/>
    <w:tmpl w:val="CF50DC4C"/>
    <w:lvl w:ilvl="0" w:tplc="5C4E9F04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41616EE2"/>
    <w:multiLevelType w:val="hybridMultilevel"/>
    <w:tmpl w:val="4A34FDAA"/>
    <w:lvl w:ilvl="0" w:tplc="F388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A4D91"/>
    <w:multiLevelType w:val="hybridMultilevel"/>
    <w:tmpl w:val="DFE290DC"/>
    <w:lvl w:ilvl="0" w:tplc="E6B2C69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530A7A01"/>
    <w:multiLevelType w:val="hybridMultilevel"/>
    <w:tmpl w:val="D83043CA"/>
    <w:lvl w:ilvl="0" w:tplc="461E7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C2025"/>
    <w:multiLevelType w:val="hybridMultilevel"/>
    <w:tmpl w:val="9AE6F422"/>
    <w:lvl w:ilvl="0" w:tplc="4FC23AFC">
      <w:start w:val="1"/>
      <w:numFmt w:val="decimal"/>
      <w:lvlText w:val="%1-"/>
      <w:lvlJc w:val="left"/>
      <w:pPr>
        <w:ind w:left="473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>
    <w:nsid w:val="5503143D"/>
    <w:multiLevelType w:val="hybridMultilevel"/>
    <w:tmpl w:val="7F181E2C"/>
    <w:lvl w:ilvl="0" w:tplc="C97E6F48">
      <w:start w:val="1"/>
      <w:numFmt w:val="decimal"/>
      <w:lvlText w:val="%1-"/>
      <w:lvlJc w:val="left"/>
      <w:pPr>
        <w:ind w:left="593" w:hanging="48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>
    <w:nsid w:val="58C259F1"/>
    <w:multiLevelType w:val="hybridMultilevel"/>
    <w:tmpl w:val="AE0468BA"/>
    <w:lvl w:ilvl="0" w:tplc="75B893D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8495D"/>
    <w:multiLevelType w:val="hybridMultilevel"/>
    <w:tmpl w:val="94DAD6DC"/>
    <w:lvl w:ilvl="0" w:tplc="D1AE8A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E729F"/>
    <w:multiLevelType w:val="hybridMultilevel"/>
    <w:tmpl w:val="F9FE1344"/>
    <w:lvl w:ilvl="0" w:tplc="E9AAD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870D8"/>
    <w:multiLevelType w:val="hybridMultilevel"/>
    <w:tmpl w:val="60A64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83C29"/>
    <w:multiLevelType w:val="hybridMultilevel"/>
    <w:tmpl w:val="9440BF00"/>
    <w:lvl w:ilvl="0" w:tplc="F7B6A4A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B671467"/>
    <w:multiLevelType w:val="hybridMultilevel"/>
    <w:tmpl w:val="54D62DD2"/>
    <w:lvl w:ilvl="0" w:tplc="B78E461E">
      <w:start w:val="3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>
    <w:nsid w:val="72434DD0"/>
    <w:multiLevelType w:val="hybridMultilevel"/>
    <w:tmpl w:val="9FA8A1A2"/>
    <w:lvl w:ilvl="0" w:tplc="301888CE">
      <w:start w:val="4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>
    <w:nsid w:val="7248126C"/>
    <w:multiLevelType w:val="hybridMultilevel"/>
    <w:tmpl w:val="568486FA"/>
    <w:lvl w:ilvl="0" w:tplc="B5261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D27F5"/>
    <w:multiLevelType w:val="hybridMultilevel"/>
    <w:tmpl w:val="D0E21950"/>
    <w:lvl w:ilvl="0" w:tplc="AA80774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00" w:hanging="360"/>
      </w:pPr>
    </w:lvl>
    <w:lvl w:ilvl="2" w:tplc="0816001B" w:tentative="1">
      <w:start w:val="1"/>
      <w:numFmt w:val="lowerRoman"/>
      <w:lvlText w:val="%3."/>
      <w:lvlJc w:val="right"/>
      <w:pPr>
        <w:ind w:left="1920" w:hanging="180"/>
      </w:pPr>
    </w:lvl>
    <w:lvl w:ilvl="3" w:tplc="0816000F" w:tentative="1">
      <w:start w:val="1"/>
      <w:numFmt w:val="decimal"/>
      <w:lvlText w:val="%4."/>
      <w:lvlJc w:val="left"/>
      <w:pPr>
        <w:ind w:left="2640" w:hanging="360"/>
      </w:pPr>
    </w:lvl>
    <w:lvl w:ilvl="4" w:tplc="08160019" w:tentative="1">
      <w:start w:val="1"/>
      <w:numFmt w:val="lowerLetter"/>
      <w:lvlText w:val="%5."/>
      <w:lvlJc w:val="left"/>
      <w:pPr>
        <w:ind w:left="3360" w:hanging="360"/>
      </w:pPr>
    </w:lvl>
    <w:lvl w:ilvl="5" w:tplc="0816001B" w:tentative="1">
      <w:start w:val="1"/>
      <w:numFmt w:val="lowerRoman"/>
      <w:lvlText w:val="%6."/>
      <w:lvlJc w:val="right"/>
      <w:pPr>
        <w:ind w:left="4080" w:hanging="180"/>
      </w:pPr>
    </w:lvl>
    <w:lvl w:ilvl="6" w:tplc="0816000F" w:tentative="1">
      <w:start w:val="1"/>
      <w:numFmt w:val="decimal"/>
      <w:lvlText w:val="%7."/>
      <w:lvlJc w:val="left"/>
      <w:pPr>
        <w:ind w:left="4800" w:hanging="360"/>
      </w:pPr>
    </w:lvl>
    <w:lvl w:ilvl="7" w:tplc="08160019" w:tentative="1">
      <w:start w:val="1"/>
      <w:numFmt w:val="lowerLetter"/>
      <w:lvlText w:val="%8."/>
      <w:lvlJc w:val="left"/>
      <w:pPr>
        <w:ind w:left="5520" w:hanging="360"/>
      </w:pPr>
    </w:lvl>
    <w:lvl w:ilvl="8" w:tplc="08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>
    <w:nsid w:val="77DE4BCD"/>
    <w:multiLevelType w:val="hybridMultilevel"/>
    <w:tmpl w:val="AC8619B8"/>
    <w:lvl w:ilvl="0" w:tplc="B854E34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>
    <w:nsid w:val="78DC673D"/>
    <w:multiLevelType w:val="hybridMultilevel"/>
    <w:tmpl w:val="4806A376"/>
    <w:lvl w:ilvl="0" w:tplc="80B05D6A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>
    <w:nsid w:val="791A3C52"/>
    <w:multiLevelType w:val="hybridMultilevel"/>
    <w:tmpl w:val="C0B8E6AC"/>
    <w:lvl w:ilvl="0" w:tplc="4E8262FC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8"/>
  </w:num>
  <w:num w:numId="2">
    <w:abstractNumId w:val="35"/>
  </w:num>
  <w:num w:numId="3">
    <w:abstractNumId w:val="25"/>
  </w:num>
  <w:num w:numId="4">
    <w:abstractNumId w:val="4"/>
  </w:num>
  <w:num w:numId="5">
    <w:abstractNumId w:val="9"/>
  </w:num>
  <w:num w:numId="6">
    <w:abstractNumId w:val="14"/>
  </w:num>
  <w:num w:numId="7">
    <w:abstractNumId w:val="39"/>
  </w:num>
  <w:num w:numId="8">
    <w:abstractNumId w:val="16"/>
  </w:num>
  <w:num w:numId="9">
    <w:abstractNumId w:val="17"/>
  </w:num>
  <w:num w:numId="10">
    <w:abstractNumId w:val="19"/>
  </w:num>
  <w:num w:numId="11">
    <w:abstractNumId w:val="21"/>
  </w:num>
  <w:num w:numId="12">
    <w:abstractNumId w:val="5"/>
  </w:num>
  <w:num w:numId="13">
    <w:abstractNumId w:val="32"/>
  </w:num>
  <w:num w:numId="14">
    <w:abstractNumId w:val="10"/>
  </w:num>
  <w:num w:numId="15">
    <w:abstractNumId w:val="27"/>
  </w:num>
  <w:num w:numId="16">
    <w:abstractNumId w:val="34"/>
  </w:num>
  <w:num w:numId="17">
    <w:abstractNumId w:val="3"/>
  </w:num>
  <w:num w:numId="18">
    <w:abstractNumId w:val="15"/>
  </w:num>
  <w:num w:numId="19">
    <w:abstractNumId w:val="24"/>
  </w:num>
  <w:num w:numId="20">
    <w:abstractNumId w:val="12"/>
  </w:num>
  <w:num w:numId="21">
    <w:abstractNumId w:val="40"/>
  </w:num>
  <w:num w:numId="22">
    <w:abstractNumId w:val="38"/>
  </w:num>
  <w:num w:numId="23">
    <w:abstractNumId w:val="37"/>
  </w:num>
  <w:num w:numId="24">
    <w:abstractNumId w:val="23"/>
  </w:num>
  <w:num w:numId="25">
    <w:abstractNumId w:val="6"/>
  </w:num>
  <w:num w:numId="26">
    <w:abstractNumId w:val="31"/>
  </w:num>
  <w:num w:numId="27">
    <w:abstractNumId w:val="20"/>
  </w:num>
  <w:num w:numId="28">
    <w:abstractNumId w:val="28"/>
  </w:num>
  <w:num w:numId="29">
    <w:abstractNumId w:val="36"/>
  </w:num>
  <w:num w:numId="30">
    <w:abstractNumId w:val="11"/>
  </w:num>
  <w:num w:numId="31">
    <w:abstractNumId w:val="1"/>
  </w:num>
  <w:num w:numId="32">
    <w:abstractNumId w:val="33"/>
  </w:num>
  <w:num w:numId="33">
    <w:abstractNumId w:val="2"/>
  </w:num>
  <w:num w:numId="34">
    <w:abstractNumId w:val="29"/>
  </w:num>
  <w:num w:numId="35">
    <w:abstractNumId w:val="22"/>
  </w:num>
  <w:num w:numId="36">
    <w:abstractNumId w:val="13"/>
  </w:num>
  <w:num w:numId="37">
    <w:abstractNumId w:val="8"/>
  </w:num>
  <w:num w:numId="38">
    <w:abstractNumId w:val="30"/>
  </w:num>
  <w:num w:numId="39">
    <w:abstractNumId w:val="0"/>
  </w:num>
  <w:num w:numId="40">
    <w:abstractNumId w:val="2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E25"/>
    <w:rsid w:val="000031F2"/>
    <w:rsid w:val="00031B5E"/>
    <w:rsid w:val="0003356A"/>
    <w:rsid w:val="00040E25"/>
    <w:rsid w:val="00080044"/>
    <w:rsid w:val="000868EE"/>
    <w:rsid w:val="00086923"/>
    <w:rsid w:val="000A53D1"/>
    <w:rsid w:val="000B3630"/>
    <w:rsid w:val="000B5C2D"/>
    <w:rsid w:val="000B7FF6"/>
    <w:rsid w:val="000E35B4"/>
    <w:rsid w:val="000F173A"/>
    <w:rsid w:val="001001E8"/>
    <w:rsid w:val="001067CD"/>
    <w:rsid w:val="00157738"/>
    <w:rsid w:val="00192BD0"/>
    <w:rsid w:val="00197557"/>
    <w:rsid w:val="002342BA"/>
    <w:rsid w:val="002513D5"/>
    <w:rsid w:val="00254261"/>
    <w:rsid w:val="00275226"/>
    <w:rsid w:val="00276EED"/>
    <w:rsid w:val="00291F4B"/>
    <w:rsid w:val="00291FAE"/>
    <w:rsid w:val="00295738"/>
    <w:rsid w:val="00297AE0"/>
    <w:rsid w:val="002A6423"/>
    <w:rsid w:val="002C4E2D"/>
    <w:rsid w:val="002E72E7"/>
    <w:rsid w:val="002F4C31"/>
    <w:rsid w:val="003149D5"/>
    <w:rsid w:val="00325DCF"/>
    <w:rsid w:val="00344FB6"/>
    <w:rsid w:val="003834A6"/>
    <w:rsid w:val="00397605"/>
    <w:rsid w:val="003A1755"/>
    <w:rsid w:val="003A4021"/>
    <w:rsid w:val="003A4698"/>
    <w:rsid w:val="003A4C10"/>
    <w:rsid w:val="003C4918"/>
    <w:rsid w:val="003C6AA7"/>
    <w:rsid w:val="0042362B"/>
    <w:rsid w:val="00430EFD"/>
    <w:rsid w:val="00436BCB"/>
    <w:rsid w:val="00464F2A"/>
    <w:rsid w:val="00480804"/>
    <w:rsid w:val="004873D6"/>
    <w:rsid w:val="004A1FBA"/>
    <w:rsid w:val="004D3BE8"/>
    <w:rsid w:val="004F1DA2"/>
    <w:rsid w:val="005101FA"/>
    <w:rsid w:val="0056126A"/>
    <w:rsid w:val="00583D8C"/>
    <w:rsid w:val="0060241B"/>
    <w:rsid w:val="0060466A"/>
    <w:rsid w:val="00610DFB"/>
    <w:rsid w:val="0064692C"/>
    <w:rsid w:val="00654F4F"/>
    <w:rsid w:val="00655E50"/>
    <w:rsid w:val="00661276"/>
    <w:rsid w:val="006876B2"/>
    <w:rsid w:val="006913A8"/>
    <w:rsid w:val="006A2E29"/>
    <w:rsid w:val="006D01A1"/>
    <w:rsid w:val="006D32AB"/>
    <w:rsid w:val="006E02D6"/>
    <w:rsid w:val="006E3B9E"/>
    <w:rsid w:val="006F19D1"/>
    <w:rsid w:val="006F2B70"/>
    <w:rsid w:val="0070160C"/>
    <w:rsid w:val="00717992"/>
    <w:rsid w:val="007434A6"/>
    <w:rsid w:val="00752378"/>
    <w:rsid w:val="00794906"/>
    <w:rsid w:val="0079737C"/>
    <w:rsid w:val="007B0B9E"/>
    <w:rsid w:val="007D1200"/>
    <w:rsid w:val="007E09B6"/>
    <w:rsid w:val="007F77A6"/>
    <w:rsid w:val="00810BE8"/>
    <w:rsid w:val="00824E37"/>
    <w:rsid w:val="00835B1F"/>
    <w:rsid w:val="00843487"/>
    <w:rsid w:val="00873253"/>
    <w:rsid w:val="008750EE"/>
    <w:rsid w:val="008B79CB"/>
    <w:rsid w:val="008C3A9A"/>
    <w:rsid w:val="008D66AE"/>
    <w:rsid w:val="008E2951"/>
    <w:rsid w:val="008F6CBB"/>
    <w:rsid w:val="008F7E06"/>
    <w:rsid w:val="00903B18"/>
    <w:rsid w:val="00950740"/>
    <w:rsid w:val="00954259"/>
    <w:rsid w:val="00965113"/>
    <w:rsid w:val="00976370"/>
    <w:rsid w:val="009A4C79"/>
    <w:rsid w:val="009F13BF"/>
    <w:rsid w:val="00A05B66"/>
    <w:rsid w:val="00A23407"/>
    <w:rsid w:val="00A378E3"/>
    <w:rsid w:val="00A600F1"/>
    <w:rsid w:val="00A702AE"/>
    <w:rsid w:val="00AC7501"/>
    <w:rsid w:val="00AE752F"/>
    <w:rsid w:val="00B2168F"/>
    <w:rsid w:val="00B23363"/>
    <w:rsid w:val="00B41B15"/>
    <w:rsid w:val="00B53306"/>
    <w:rsid w:val="00B53434"/>
    <w:rsid w:val="00B542B4"/>
    <w:rsid w:val="00B6625C"/>
    <w:rsid w:val="00B72D4C"/>
    <w:rsid w:val="00BD612E"/>
    <w:rsid w:val="00BE5A89"/>
    <w:rsid w:val="00C10E97"/>
    <w:rsid w:val="00C24755"/>
    <w:rsid w:val="00C35946"/>
    <w:rsid w:val="00C6012E"/>
    <w:rsid w:val="00CA4F20"/>
    <w:rsid w:val="00CC4DA7"/>
    <w:rsid w:val="00CE0C9A"/>
    <w:rsid w:val="00CE19DC"/>
    <w:rsid w:val="00D02FDD"/>
    <w:rsid w:val="00D07C56"/>
    <w:rsid w:val="00D07CBA"/>
    <w:rsid w:val="00D10632"/>
    <w:rsid w:val="00D14AC2"/>
    <w:rsid w:val="00D231AF"/>
    <w:rsid w:val="00D43162"/>
    <w:rsid w:val="00D44A20"/>
    <w:rsid w:val="00D8414F"/>
    <w:rsid w:val="00D9424B"/>
    <w:rsid w:val="00DA2027"/>
    <w:rsid w:val="00E11593"/>
    <w:rsid w:val="00E33DCB"/>
    <w:rsid w:val="00E34064"/>
    <w:rsid w:val="00E61E63"/>
    <w:rsid w:val="00E83B6B"/>
    <w:rsid w:val="00E91A61"/>
    <w:rsid w:val="00E93D41"/>
    <w:rsid w:val="00E94519"/>
    <w:rsid w:val="00EB452B"/>
    <w:rsid w:val="00EB5337"/>
    <w:rsid w:val="00EB6538"/>
    <w:rsid w:val="00EB7AD0"/>
    <w:rsid w:val="00F04F99"/>
    <w:rsid w:val="00F61D13"/>
    <w:rsid w:val="00F825AC"/>
    <w:rsid w:val="00F94256"/>
    <w:rsid w:val="00FC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71"/>
    <w:pPr>
      <w:spacing w:before="120" w:after="0" w:line="240" w:lineRule="auto"/>
      <w:ind w:firstLine="113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076571"/>
    <w:pPr>
      <w:keepNext/>
      <w:spacing w:before="0"/>
      <w:ind w:firstLine="0"/>
      <w:jc w:val="center"/>
      <w:outlineLvl w:val="0"/>
    </w:pPr>
    <w:rPr>
      <w:rFonts w:ascii="Times New Roman" w:hAnsi="Times New Roman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076571"/>
    <w:rPr>
      <w:rFonts w:ascii="Times New Roman" w:eastAsia="Times New Roman" w:hAnsi="Times New Roman" w:cs="Times New Roman"/>
      <w:b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07657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76571"/>
    <w:rPr>
      <w:rFonts w:ascii="Arial" w:eastAsia="Times New Roman" w:hAnsi="Arial" w:cs="Times New Roman"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7657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6571"/>
    <w:rPr>
      <w:rFonts w:ascii="Tahoma" w:eastAsia="Times New Roman" w:hAnsi="Tahoma" w:cs="Tahoma"/>
      <w:sz w:val="16"/>
      <w:szCs w:val="16"/>
      <w:lang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076571"/>
    <w:pPr>
      <w:tabs>
        <w:tab w:val="center" w:pos="4252"/>
        <w:tab w:val="right" w:pos="8504"/>
      </w:tabs>
      <w:spacing w:before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76571"/>
    <w:rPr>
      <w:rFonts w:ascii="Arial" w:eastAsia="Times New Roman" w:hAnsi="Arial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655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A5B02-AF7A-4B55-8372-626FCE2A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26</Pages>
  <Words>4281</Words>
  <Characters>23118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27345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vd195326</dc:creator>
  <cp:lastModifiedBy>Filomena MS. Barcelos</cp:lastModifiedBy>
  <cp:revision>142</cp:revision>
  <cp:lastPrinted>2013-12-20T14:47:00Z</cp:lastPrinted>
  <dcterms:created xsi:type="dcterms:W3CDTF">2013-07-15T11:06:00Z</dcterms:created>
  <dcterms:modified xsi:type="dcterms:W3CDTF">2014-01-16T12:27:00Z</dcterms:modified>
</cp:coreProperties>
</file>