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3" w:rsidRPr="00EC1BFE" w:rsidRDefault="00517250" w:rsidP="00EC1BF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1BFE">
        <w:rPr>
          <w:rFonts w:ascii="Arial" w:hAnsi="Arial" w:cs="Arial"/>
          <w:sz w:val="22"/>
          <w:szCs w:val="22"/>
        </w:rPr>
        <w:t>Nome e morada do trabalhador</w:t>
      </w:r>
    </w:p>
    <w:p w:rsidR="00180C3A" w:rsidRDefault="00180C3A" w:rsidP="00EC1BFE">
      <w:pPr>
        <w:jc w:val="both"/>
        <w:rPr>
          <w:rFonts w:ascii="Arial" w:hAnsi="Arial" w:cs="Arial"/>
          <w:sz w:val="22"/>
          <w:szCs w:val="22"/>
        </w:rPr>
      </w:pPr>
    </w:p>
    <w:p w:rsidR="00EC1BFE" w:rsidRPr="00EC1BFE" w:rsidRDefault="00EC1BFE" w:rsidP="00EC1BFE">
      <w:pPr>
        <w:jc w:val="both"/>
        <w:rPr>
          <w:rFonts w:ascii="Arial" w:hAnsi="Arial" w:cs="Arial"/>
          <w:sz w:val="22"/>
          <w:szCs w:val="22"/>
        </w:rPr>
      </w:pPr>
    </w:p>
    <w:p w:rsidR="00180C3A" w:rsidRPr="00EC1BFE" w:rsidRDefault="00180C3A" w:rsidP="00EC1BFE">
      <w:pPr>
        <w:jc w:val="both"/>
        <w:rPr>
          <w:rFonts w:ascii="Arial" w:hAnsi="Arial" w:cs="Arial"/>
          <w:sz w:val="22"/>
          <w:szCs w:val="22"/>
        </w:rPr>
      </w:pPr>
    </w:p>
    <w:p w:rsidR="00761643" w:rsidRPr="00EC1BFE" w:rsidRDefault="00517250" w:rsidP="00EC1BFE">
      <w:pPr>
        <w:ind w:firstLine="3969"/>
        <w:jc w:val="both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>Nome e morada da empresa</w:t>
      </w:r>
    </w:p>
    <w:p w:rsidR="00761643" w:rsidRDefault="00761643" w:rsidP="00EC1BFE">
      <w:pPr>
        <w:ind w:firstLine="3969"/>
        <w:jc w:val="both"/>
        <w:rPr>
          <w:rFonts w:ascii="Arial" w:hAnsi="Arial" w:cs="Arial"/>
          <w:sz w:val="22"/>
          <w:szCs w:val="22"/>
        </w:rPr>
      </w:pPr>
    </w:p>
    <w:p w:rsidR="00761643" w:rsidRPr="00EC1BFE" w:rsidRDefault="00761643" w:rsidP="00EC1BFE">
      <w:pPr>
        <w:ind w:firstLine="3969"/>
        <w:jc w:val="both"/>
        <w:rPr>
          <w:rFonts w:ascii="Arial" w:hAnsi="Arial" w:cs="Arial"/>
          <w:sz w:val="22"/>
          <w:szCs w:val="22"/>
        </w:rPr>
      </w:pPr>
    </w:p>
    <w:p w:rsidR="00761643" w:rsidRPr="00EC1BFE" w:rsidRDefault="00761643" w:rsidP="00EC1BFE">
      <w:pPr>
        <w:jc w:val="both"/>
        <w:rPr>
          <w:rFonts w:ascii="Arial" w:hAnsi="Arial" w:cs="Arial"/>
          <w:sz w:val="22"/>
          <w:szCs w:val="22"/>
        </w:rPr>
      </w:pPr>
    </w:p>
    <w:p w:rsidR="00761643" w:rsidRPr="00EC1BFE" w:rsidRDefault="00761643" w:rsidP="00EC1BFE">
      <w:pPr>
        <w:jc w:val="both"/>
        <w:rPr>
          <w:rFonts w:ascii="Arial" w:hAnsi="Arial" w:cs="Arial"/>
          <w:sz w:val="22"/>
          <w:szCs w:val="22"/>
        </w:rPr>
      </w:pPr>
      <w:r w:rsidRPr="00B124BC">
        <w:rPr>
          <w:rFonts w:ascii="Arial" w:hAnsi="Arial" w:cs="Arial"/>
          <w:b/>
          <w:sz w:val="22"/>
          <w:szCs w:val="22"/>
        </w:rPr>
        <w:t>Assunto:</w:t>
      </w:r>
      <w:r w:rsidRPr="00EC1BFE">
        <w:rPr>
          <w:rFonts w:ascii="Arial" w:hAnsi="Arial" w:cs="Arial"/>
          <w:sz w:val="22"/>
          <w:szCs w:val="22"/>
        </w:rPr>
        <w:t xml:space="preserve"> </w:t>
      </w:r>
      <w:r w:rsidR="00517250" w:rsidRPr="00EC1BFE">
        <w:rPr>
          <w:rFonts w:ascii="Arial" w:hAnsi="Arial" w:cs="Arial"/>
          <w:b/>
          <w:sz w:val="22"/>
          <w:szCs w:val="22"/>
          <w:u w:val="single"/>
        </w:rPr>
        <w:t>Resolução</w:t>
      </w:r>
      <w:r w:rsidRPr="00EC1BFE">
        <w:rPr>
          <w:rFonts w:ascii="Arial" w:hAnsi="Arial" w:cs="Arial"/>
          <w:b/>
          <w:sz w:val="22"/>
          <w:szCs w:val="22"/>
          <w:u w:val="single"/>
        </w:rPr>
        <w:t xml:space="preserve"> do contrato de trabalho</w:t>
      </w:r>
      <w:r w:rsidR="00EC1BFE">
        <w:rPr>
          <w:rFonts w:ascii="Arial" w:hAnsi="Arial" w:cs="Arial"/>
          <w:b/>
          <w:sz w:val="22"/>
          <w:szCs w:val="22"/>
          <w:u w:val="single"/>
        </w:rPr>
        <w:t xml:space="preserve"> – artigo 394.º</w:t>
      </w:r>
    </w:p>
    <w:p w:rsidR="00761643" w:rsidRPr="00EC1BFE" w:rsidRDefault="00761643" w:rsidP="00EC1BFE">
      <w:pPr>
        <w:jc w:val="both"/>
        <w:rPr>
          <w:rFonts w:ascii="Arial" w:hAnsi="Arial" w:cs="Arial"/>
          <w:sz w:val="22"/>
          <w:szCs w:val="22"/>
        </w:rPr>
      </w:pPr>
    </w:p>
    <w:p w:rsidR="0092710F" w:rsidRPr="00EC1BFE" w:rsidRDefault="00761643" w:rsidP="00EC1BFE">
      <w:pPr>
        <w:jc w:val="both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ab/>
      </w:r>
      <w:r w:rsidR="0092710F" w:rsidRPr="00EC1BFE">
        <w:rPr>
          <w:rFonts w:ascii="Arial" w:hAnsi="Arial" w:cs="Arial"/>
          <w:sz w:val="22"/>
          <w:szCs w:val="22"/>
        </w:rPr>
        <w:t>Ao abrigo do disposto no</w:t>
      </w:r>
      <w:r w:rsidR="002F7DF2">
        <w:rPr>
          <w:rFonts w:ascii="Arial" w:hAnsi="Arial" w:cs="Arial"/>
          <w:sz w:val="22"/>
          <w:szCs w:val="22"/>
        </w:rPr>
        <w:t>s</w:t>
      </w:r>
      <w:r w:rsidR="0092710F" w:rsidRPr="00EC1BFE">
        <w:rPr>
          <w:rFonts w:ascii="Arial" w:hAnsi="Arial" w:cs="Arial"/>
          <w:sz w:val="22"/>
          <w:szCs w:val="22"/>
        </w:rPr>
        <w:t xml:space="preserve"> artigo</w:t>
      </w:r>
      <w:r w:rsidR="002F7DF2">
        <w:rPr>
          <w:rFonts w:ascii="Arial" w:hAnsi="Arial" w:cs="Arial"/>
          <w:sz w:val="22"/>
          <w:szCs w:val="22"/>
        </w:rPr>
        <w:t>s 394.º, n.º------, alínea……</w:t>
      </w:r>
      <w:proofErr w:type="gramStart"/>
      <w:r w:rsidR="002F7DF2">
        <w:rPr>
          <w:rFonts w:ascii="Arial" w:hAnsi="Arial" w:cs="Arial"/>
          <w:sz w:val="22"/>
          <w:szCs w:val="22"/>
        </w:rPr>
        <w:t>..e</w:t>
      </w:r>
      <w:proofErr w:type="gramEnd"/>
      <w:r w:rsidR="0092710F" w:rsidRPr="00EC1BFE">
        <w:rPr>
          <w:rFonts w:ascii="Arial" w:hAnsi="Arial" w:cs="Arial"/>
          <w:sz w:val="22"/>
          <w:szCs w:val="22"/>
        </w:rPr>
        <w:t xml:space="preserve"> 395.º do Código do Trabalho venho comunicar a minha decisão de </w:t>
      </w:r>
      <w:r w:rsidR="00D070A1" w:rsidRPr="00EC1BFE">
        <w:rPr>
          <w:rFonts w:ascii="Arial" w:hAnsi="Arial" w:cs="Arial"/>
          <w:sz w:val="22"/>
          <w:szCs w:val="22"/>
        </w:rPr>
        <w:t>resolve</w:t>
      </w:r>
      <w:r w:rsidR="0092710F" w:rsidRPr="00EC1BFE">
        <w:rPr>
          <w:rFonts w:ascii="Arial" w:hAnsi="Arial" w:cs="Arial"/>
          <w:sz w:val="22"/>
          <w:szCs w:val="22"/>
        </w:rPr>
        <w:t>r o contrato de trabalho até agora em vigor</w:t>
      </w:r>
      <w:r w:rsidR="002F7DF2">
        <w:rPr>
          <w:rFonts w:ascii="Arial" w:hAnsi="Arial" w:cs="Arial"/>
          <w:sz w:val="22"/>
          <w:szCs w:val="22"/>
        </w:rPr>
        <w:t>,</w:t>
      </w:r>
      <w:r w:rsidR="0092710F" w:rsidRPr="00EC1BFE">
        <w:rPr>
          <w:rFonts w:ascii="Arial" w:hAnsi="Arial" w:cs="Arial"/>
          <w:sz w:val="22"/>
          <w:szCs w:val="22"/>
        </w:rPr>
        <w:t xml:space="preserve"> com base nos seguintes factos:</w:t>
      </w:r>
    </w:p>
    <w:p w:rsidR="00517250" w:rsidRDefault="00517250" w:rsidP="00EC1BFE">
      <w:pPr>
        <w:jc w:val="both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 xml:space="preserve">1. </w:t>
      </w:r>
    </w:p>
    <w:p w:rsidR="002F7DF2" w:rsidRPr="00EC1BFE" w:rsidRDefault="002F7DF2" w:rsidP="00EC1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517250" w:rsidRPr="00EC1BFE" w:rsidRDefault="00517250" w:rsidP="00EC1BFE">
      <w:pPr>
        <w:jc w:val="both"/>
        <w:rPr>
          <w:rFonts w:ascii="Arial" w:hAnsi="Arial" w:cs="Arial"/>
          <w:sz w:val="22"/>
          <w:szCs w:val="22"/>
        </w:rPr>
      </w:pPr>
    </w:p>
    <w:p w:rsidR="00761643" w:rsidRPr="00EC1BFE" w:rsidRDefault="00517250" w:rsidP="00EC1BFE">
      <w:pPr>
        <w:jc w:val="both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>Tais factos tornam praticamente impossível a manutenção da</w:t>
      </w:r>
      <w:r w:rsidR="00EC1BFE">
        <w:rPr>
          <w:rFonts w:ascii="Arial" w:hAnsi="Arial" w:cs="Arial"/>
          <w:sz w:val="22"/>
          <w:szCs w:val="22"/>
        </w:rPr>
        <w:t xml:space="preserve"> relação </w:t>
      </w:r>
      <w:r w:rsidRPr="00EC1BFE">
        <w:rPr>
          <w:rFonts w:ascii="Arial" w:hAnsi="Arial" w:cs="Arial"/>
          <w:sz w:val="22"/>
          <w:szCs w:val="22"/>
        </w:rPr>
        <w:t xml:space="preserve">de trabalho e constituem motivos de justa causa para rescindir o contrato de trabalho, pelo que com </w:t>
      </w:r>
      <w:r w:rsidR="00EC1BFE">
        <w:rPr>
          <w:rFonts w:ascii="Arial" w:hAnsi="Arial" w:cs="Arial"/>
          <w:sz w:val="22"/>
          <w:szCs w:val="22"/>
        </w:rPr>
        <w:t>base nos mesmos cesso</w:t>
      </w:r>
      <w:r w:rsidR="00D070A1" w:rsidRPr="00EC1BFE">
        <w:rPr>
          <w:rFonts w:ascii="Arial" w:hAnsi="Arial" w:cs="Arial"/>
          <w:sz w:val="22"/>
          <w:szCs w:val="22"/>
        </w:rPr>
        <w:t xml:space="preserve"> imediatamente </w:t>
      </w:r>
      <w:r w:rsidRPr="00EC1BFE">
        <w:rPr>
          <w:rFonts w:ascii="Arial" w:hAnsi="Arial" w:cs="Arial"/>
          <w:sz w:val="22"/>
          <w:szCs w:val="22"/>
        </w:rPr>
        <w:t>o contrato de trabalho a partir</w:t>
      </w:r>
      <w:r w:rsidR="00EC1BFE">
        <w:rPr>
          <w:rFonts w:ascii="Arial" w:hAnsi="Arial" w:cs="Arial"/>
          <w:sz w:val="22"/>
          <w:szCs w:val="22"/>
        </w:rPr>
        <w:t xml:space="preserve"> da presente</w:t>
      </w:r>
      <w:r w:rsidRPr="00EC1BFE">
        <w:rPr>
          <w:rFonts w:ascii="Arial" w:hAnsi="Arial" w:cs="Arial"/>
          <w:sz w:val="22"/>
          <w:szCs w:val="22"/>
        </w:rPr>
        <w:t xml:space="preserve"> data.</w:t>
      </w:r>
    </w:p>
    <w:p w:rsidR="00517250" w:rsidRPr="00EC1BFE" w:rsidRDefault="00517250" w:rsidP="00EC1BFE">
      <w:pPr>
        <w:jc w:val="both"/>
        <w:rPr>
          <w:rFonts w:ascii="Arial" w:hAnsi="Arial" w:cs="Arial"/>
          <w:sz w:val="22"/>
          <w:szCs w:val="22"/>
        </w:rPr>
      </w:pPr>
    </w:p>
    <w:p w:rsidR="00517250" w:rsidRDefault="00517250" w:rsidP="00EC1BFE">
      <w:pPr>
        <w:jc w:val="both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>Solicito a emissão da declar</w:t>
      </w:r>
      <w:r w:rsidR="00B124BC">
        <w:rPr>
          <w:rFonts w:ascii="Arial" w:hAnsi="Arial" w:cs="Arial"/>
          <w:sz w:val="22"/>
          <w:szCs w:val="22"/>
        </w:rPr>
        <w:t>ação comprovativa do desemprego. (</w:t>
      </w:r>
      <w:proofErr w:type="spellStart"/>
      <w:r w:rsidR="00B124BC">
        <w:rPr>
          <w:rFonts w:ascii="Arial" w:hAnsi="Arial" w:cs="Arial"/>
          <w:sz w:val="22"/>
          <w:szCs w:val="22"/>
        </w:rPr>
        <w:t>Mod</w:t>
      </w:r>
      <w:proofErr w:type="spellEnd"/>
      <w:r w:rsidR="00B124BC">
        <w:rPr>
          <w:rFonts w:ascii="Arial" w:hAnsi="Arial" w:cs="Arial"/>
          <w:sz w:val="22"/>
          <w:szCs w:val="22"/>
        </w:rPr>
        <w:t>. RP 5044 – DGSS)</w:t>
      </w:r>
    </w:p>
    <w:p w:rsidR="00517250" w:rsidRPr="00EC1BFE" w:rsidRDefault="00517250" w:rsidP="00EC1BFE">
      <w:pPr>
        <w:jc w:val="both"/>
        <w:rPr>
          <w:rFonts w:ascii="Arial" w:hAnsi="Arial" w:cs="Arial"/>
          <w:sz w:val="22"/>
          <w:szCs w:val="22"/>
        </w:rPr>
      </w:pPr>
    </w:p>
    <w:p w:rsidR="00517250" w:rsidRPr="00EC1BFE" w:rsidRDefault="00180C3A" w:rsidP="00EC1BFE">
      <w:pPr>
        <w:jc w:val="both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>(localidade) _________________, ao</w:t>
      </w:r>
      <w:r w:rsidR="0092710F" w:rsidRPr="00EC1BFE">
        <w:rPr>
          <w:rFonts w:ascii="Arial" w:hAnsi="Arial" w:cs="Arial"/>
          <w:sz w:val="22"/>
          <w:szCs w:val="22"/>
        </w:rPr>
        <w:t>s ____ de _______________ de 201___</w:t>
      </w:r>
    </w:p>
    <w:p w:rsidR="00761643" w:rsidRPr="00EC1BFE" w:rsidRDefault="00761643" w:rsidP="00EC1BFE">
      <w:pPr>
        <w:jc w:val="both"/>
        <w:rPr>
          <w:rFonts w:ascii="Arial" w:hAnsi="Arial" w:cs="Arial"/>
          <w:sz w:val="22"/>
          <w:szCs w:val="22"/>
        </w:rPr>
      </w:pPr>
    </w:p>
    <w:p w:rsidR="00B124BC" w:rsidRDefault="00B124BC" w:rsidP="00EC1BFE">
      <w:pPr>
        <w:jc w:val="center"/>
        <w:rPr>
          <w:rFonts w:ascii="Arial" w:hAnsi="Arial" w:cs="Arial"/>
          <w:sz w:val="22"/>
          <w:szCs w:val="22"/>
        </w:rPr>
      </w:pPr>
    </w:p>
    <w:p w:rsidR="00761643" w:rsidRPr="00EC1BFE" w:rsidRDefault="00761643" w:rsidP="00EC1BFE">
      <w:pPr>
        <w:jc w:val="center"/>
        <w:rPr>
          <w:rFonts w:ascii="Arial" w:hAnsi="Arial" w:cs="Arial"/>
          <w:sz w:val="22"/>
          <w:szCs w:val="22"/>
        </w:rPr>
      </w:pPr>
      <w:r w:rsidRPr="00EC1BFE">
        <w:rPr>
          <w:rFonts w:ascii="Arial" w:hAnsi="Arial" w:cs="Arial"/>
          <w:sz w:val="22"/>
          <w:szCs w:val="22"/>
        </w:rPr>
        <w:t>O trabalhador,</w:t>
      </w:r>
    </w:p>
    <w:p w:rsidR="00180C3A" w:rsidRPr="00EC1BFE" w:rsidRDefault="00180C3A" w:rsidP="00EC1BFE">
      <w:pPr>
        <w:jc w:val="both"/>
        <w:rPr>
          <w:rFonts w:ascii="Arial" w:hAnsi="Arial" w:cs="Arial"/>
          <w:sz w:val="22"/>
          <w:szCs w:val="22"/>
        </w:rPr>
      </w:pPr>
    </w:p>
    <w:p w:rsidR="00F20072" w:rsidRDefault="00F20072" w:rsidP="00EC1BFE">
      <w:pPr>
        <w:jc w:val="both"/>
        <w:rPr>
          <w:sz w:val="24"/>
        </w:rPr>
      </w:pPr>
    </w:p>
    <w:p w:rsidR="00F20072" w:rsidRDefault="00F20072" w:rsidP="00EC1BFE">
      <w:pPr>
        <w:jc w:val="both"/>
        <w:rPr>
          <w:sz w:val="24"/>
        </w:rPr>
      </w:pPr>
    </w:p>
    <w:sectPr w:rsidR="00F20072" w:rsidSect="00832734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FE" w:rsidRDefault="00EC1BFE" w:rsidP="00EC1BFE">
      <w:r>
        <w:separator/>
      </w:r>
    </w:p>
  </w:endnote>
  <w:endnote w:type="continuationSeparator" w:id="0">
    <w:p w:rsidR="00EC1BFE" w:rsidRDefault="00EC1BFE" w:rsidP="00EC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FE" w:rsidRPr="002F7DF2" w:rsidRDefault="00EC1BFE" w:rsidP="00EC1BFE">
    <w:pPr>
      <w:pStyle w:val="Rodap"/>
      <w:pBdr>
        <w:top w:val="thinThickSmallGap" w:sz="24" w:space="1" w:color="622423" w:themeColor="accent2" w:themeShade="7F"/>
      </w:pBdr>
      <w:rPr>
        <w:rFonts w:ascii="Arial" w:hAnsi="Arial" w:cs="Arial"/>
        <w:b/>
        <w:bCs/>
        <w:sz w:val="18"/>
        <w:szCs w:val="18"/>
      </w:rPr>
    </w:pPr>
    <w:r w:rsidRPr="002F7DF2">
      <w:rPr>
        <w:rFonts w:ascii="Arial" w:hAnsi="Arial" w:cs="Arial"/>
        <w:b/>
        <w:bCs/>
        <w:sz w:val="18"/>
        <w:szCs w:val="18"/>
      </w:rPr>
      <w:t xml:space="preserve">Artigo 394.º Justa causa de resolução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>1 – Ocorrendo justa causa, o trabalhador pode fazer cessar imediatamente o contrato.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>2 – Constituem justa causa de resolução do contrato pelo trabalhador, nomeadamente, os seguintes comportamentos do empregador: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(…)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b) Violação culposa de garantias legais ou convencionais do trabalhador;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c) Aplicação de sanção abusiva;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d) Falta culposa de condições de segurança e saúde no trabalho;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>e) Lesão culposa de interesses patrimoniais sérios do trabalhador;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f) Ofensa à integridade física ou moral, liberdade, honra ou dignidade do trabalhador, punível por lei, praticada pelo empregador ou seu representante.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3 – Constituem ainda justa causa de resolução do contrato pelo trabalhador: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a) Necessidade de cumprimento de obrigação legal incompatível com a continuação do contrato;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b) Alteração substancial e duradoura das condições de trabalho no exercício lícito de poderes do empregador;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>(…).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  4 – A justa causa é apreciada nos termos do n.º 3 do artigo 351.º, com as necessárias adaptações. </w:t>
    </w:r>
  </w:p>
  <w:p w:rsidR="00EC1BFE" w:rsidRPr="002F7DF2" w:rsidRDefault="00EC1BFE" w:rsidP="00EC1BFE">
    <w:pPr>
      <w:pStyle w:val="Rodap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>(…)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b/>
        <w:bCs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   </w:t>
    </w:r>
    <w:r w:rsidRPr="002F7DF2">
      <w:rPr>
        <w:rFonts w:ascii="Arial" w:hAnsi="Arial" w:cs="Arial"/>
        <w:b/>
        <w:bCs/>
        <w:sz w:val="18"/>
        <w:szCs w:val="18"/>
      </w:rPr>
      <w:t>Artigo 395.º Procedimento para resolução de contrato</w:t>
    </w:r>
    <w:r w:rsidRPr="002F7DF2">
      <w:rPr>
        <w:rFonts w:ascii="Arial" w:hAnsi="Arial" w:cs="Arial"/>
        <w:b/>
        <w:bCs/>
        <w:sz w:val="18"/>
        <w:szCs w:val="18"/>
      </w:rPr>
      <w:br/>
      <w:t>pelo trabalhador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b/>
        <w:bCs/>
        <w:sz w:val="18"/>
        <w:szCs w:val="18"/>
      </w:rPr>
      <w:t xml:space="preserve"> </w:t>
    </w:r>
    <w:r w:rsidRPr="002F7DF2">
      <w:rPr>
        <w:rFonts w:ascii="Arial" w:hAnsi="Arial" w:cs="Arial"/>
        <w:sz w:val="18"/>
        <w:szCs w:val="18"/>
      </w:rPr>
      <w:t xml:space="preserve">1 – O trabalhador deve comunicar a resolução do contrato ao empregador, por escrito, com indicação sucinta dos factos que a justificam, nos 30 dias subsequentes ao conhecimento dos factos.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>(…)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 3 – Se o fundamento da resolução for o referido na alínea a) do n.º 3 do artigo anterior, a comunicação deve ser feita logo que possível. </w:t>
    </w:r>
  </w:p>
  <w:p w:rsidR="00EC1BFE" w:rsidRPr="002F7DF2" w:rsidRDefault="00EC1BFE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2F7DF2">
      <w:rPr>
        <w:rFonts w:ascii="Arial" w:hAnsi="Arial" w:cs="Arial"/>
        <w:sz w:val="18"/>
        <w:szCs w:val="18"/>
      </w:rPr>
      <w:t xml:space="preserve">4 – O empregador pode exigir que a assinatura do trabalhador constante da declaração de resolução tenha reconhecimento notarial presencial, devendo, neste caso, mediar um período não superior a 60 dias entre a data do reconhecimento e a da cessação do contrato. </w:t>
    </w:r>
  </w:p>
  <w:p w:rsidR="00EC1BFE" w:rsidRPr="002F7DF2" w:rsidRDefault="002F7DF2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hAnsi="Arial" w:cs="Arial"/>
        <w:b/>
        <w:sz w:val="18"/>
        <w:szCs w:val="18"/>
      </w:rPr>
    </w:pPr>
    <w:r w:rsidRPr="002F7DF2">
      <w:rPr>
        <w:rFonts w:ascii="Arial" w:hAnsi="Arial" w:cs="Arial"/>
        <w:b/>
        <w:sz w:val="18"/>
        <w:szCs w:val="18"/>
      </w:rPr>
      <w:t>Nota: Em cas</w:t>
    </w:r>
    <w:r w:rsidR="00EC1BFE" w:rsidRPr="002F7DF2">
      <w:rPr>
        <w:rFonts w:ascii="Arial" w:hAnsi="Arial" w:cs="Arial"/>
        <w:b/>
        <w:sz w:val="18"/>
        <w:szCs w:val="18"/>
      </w:rPr>
      <w:t xml:space="preserve">o de recusa por parte da entidade empregadora de preenchimento da declaração para </w:t>
    </w:r>
    <w:r w:rsidRPr="002F7DF2">
      <w:rPr>
        <w:rFonts w:ascii="Arial" w:hAnsi="Arial" w:cs="Arial"/>
        <w:b/>
        <w:sz w:val="18"/>
        <w:szCs w:val="18"/>
      </w:rPr>
      <w:t>efeitos</w:t>
    </w:r>
    <w:r w:rsidR="00EC1BFE" w:rsidRPr="002F7DF2">
      <w:rPr>
        <w:rFonts w:ascii="Arial" w:hAnsi="Arial" w:cs="Arial"/>
        <w:b/>
        <w:sz w:val="18"/>
        <w:szCs w:val="18"/>
      </w:rPr>
      <w:t xml:space="preserve"> de subsídio de </w:t>
    </w:r>
    <w:r w:rsidRPr="002F7DF2">
      <w:rPr>
        <w:rFonts w:ascii="Arial" w:hAnsi="Arial" w:cs="Arial"/>
        <w:b/>
        <w:sz w:val="18"/>
        <w:szCs w:val="18"/>
      </w:rPr>
      <w:t>desemprego, a IRT procede à sua emissão.</w:t>
    </w:r>
  </w:p>
  <w:p w:rsidR="002F7DF2" w:rsidRPr="002F7DF2" w:rsidRDefault="002F7DF2" w:rsidP="002F7DF2">
    <w:pPr>
      <w:pStyle w:val="Rodap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 w:rsidRPr="002F7DF2">
      <w:rPr>
        <w:rFonts w:ascii="Arial" w:hAnsi="Arial" w:cs="Arial"/>
        <w:b/>
        <w:sz w:val="18"/>
        <w:szCs w:val="18"/>
      </w:rPr>
      <w:t>Enviar a carta registada com aviso de receção e ficar com uma cópia.</w:t>
    </w:r>
  </w:p>
  <w:p w:rsidR="00EC1BFE" w:rsidRDefault="00EC1B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FE" w:rsidRDefault="00EC1BFE" w:rsidP="00EC1BFE">
      <w:r>
        <w:separator/>
      </w:r>
    </w:p>
  </w:footnote>
  <w:footnote w:type="continuationSeparator" w:id="0">
    <w:p w:rsidR="00EC1BFE" w:rsidRDefault="00EC1BFE" w:rsidP="00EC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3"/>
    <w:rsid w:val="000523B3"/>
    <w:rsid w:val="000B2E81"/>
    <w:rsid w:val="00180C3A"/>
    <w:rsid w:val="002F7DF2"/>
    <w:rsid w:val="00517250"/>
    <w:rsid w:val="00761643"/>
    <w:rsid w:val="00832734"/>
    <w:rsid w:val="0092710F"/>
    <w:rsid w:val="00A646E3"/>
    <w:rsid w:val="00B124BC"/>
    <w:rsid w:val="00D070A1"/>
    <w:rsid w:val="00E0473E"/>
    <w:rsid w:val="00E70587"/>
    <w:rsid w:val="00EC1BFE"/>
    <w:rsid w:val="00F20072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34"/>
  </w:style>
  <w:style w:type="paragraph" w:styleId="Cabealho1">
    <w:name w:val="heading 1"/>
    <w:basedOn w:val="Normal"/>
    <w:next w:val="Normal"/>
    <w:qFormat/>
    <w:rsid w:val="00832734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832734"/>
    <w:pPr>
      <w:keepNext/>
      <w:ind w:firstLine="3969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2734"/>
    <w:pPr>
      <w:jc w:val="both"/>
    </w:pPr>
    <w:rPr>
      <w:sz w:val="24"/>
    </w:rPr>
  </w:style>
  <w:style w:type="paragraph" w:styleId="Cabealho">
    <w:name w:val="header"/>
    <w:basedOn w:val="Normal"/>
    <w:link w:val="CabealhoCarcter"/>
    <w:rsid w:val="00EC1BF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C1BFE"/>
  </w:style>
  <w:style w:type="paragraph" w:styleId="Rodap">
    <w:name w:val="footer"/>
    <w:basedOn w:val="Normal"/>
    <w:link w:val="RodapCarcter"/>
    <w:uiPriority w:val="99"/>
    <w:rsid w:val="00EC1BF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1BFE"/>
  </w:style>
  <w:style w:type="paragraph" w:styleId="Textodebalo">
    <w:name w:val="Balloon Text"/>
    <w:basedOn w:val="Normal"/>
    <w:link w:val="TextodebaloCarcter"/>
    <w:rsid w:val="00EC1B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C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34"/>
  </w:style>
  <w:style w:type="paragraph" w:styleId="Cabealho1">
    <w:name w:val="heading 1"/>
    <w:basedOn w:val="Normal"/>
    <w:next w:val="Normal"/>
    <w:qFormat/>
    <w:rsid w:val="00832734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832734"/>
    <w:pPr>
      <w:keepNext/>
      <w:ind w:firstLine="3969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2734"/>
    <w:pPr>
      <w:jc w:val="both"/>
    </w:pPr>
    <w:rPr>
      <w:sz w:val="24"/>
    </w:rPr>
  </w:style>
  <w:style w:type="paragraph" w:styleId="Cabealho">
    <w:name w:val="header"/>
    <w:basedOn w:val="Normal"/>
    <w:link w:val="CabealhoCarcter"/>
    <w:rsid w:val="00EC1BF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C1BFE"/>
  </w:style>
  <w:style w:type="paragraph" w:styleId="Rodap">
    <w:name w:val="footer"/>
    <w:basedOn w:val="Normal"/>
    <w:link w:val="RodapCarcter"/>
    <w:uiPriority w:val="99"/>
    <w:rsid w:val="00EC1BF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1BFE"/>
  </w:style>
  <w:style w:type="paragraph" w:styleId="Textodebalo">
    <w:name w:val="Balloon Text"/>
    <w:basedOn w:val="Normal"/>
    <w:link w:val="TextodebaloCarcter"/>
    <w:rsid w:val="00EC1B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C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EB301108</Template>
  <TotalTime>0</TotalTime>
  <Pages>1</Pages>
  <Words>117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Revogação de rescisão</vt:lpstr>
      <vt:lpstr>Revogação de rescisão</vt:lpstr>
    </vt:vector>
  </TitlesOfParts>
  <Company>IT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Revogação de rescisão</dc:title>
  <dc:creator>Guilherme Melo</dc:creator>
  <cp:lastModifiedBy>Lina MC. Freitas</cp:lastModifiedBy>
  <cp:revision>2</cp:revision>
  <cp:lastPrinted>2008-09-17T12:29:00Z</cp:lastPrinted>
  <dcterms:created xsi:type="dcterms:W3CDTF">2014-04-15T16:32:00Z</dcterms:created>
  <dcterms:modified xsi:type="dcterms:W3CDTF">2014-04-15T16:32:00Z</dcterms:modified>
</cp:coreProperties>
</file>