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32219" w14:textId="77777777" w:rsidR="00F31AB5" w:rsidRPr="00D077B7" w:rsidRDefault="00F31AB5" w:rsidP="00977967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pt-PT"/>
        </w:rPr>
      </w:pPr>
    </w:p>
    <w:p w14:paraId="3CD3221A" w14:textId="77777777" w:rsidR="00F31AB5" w:rsidRPr="00D077B7" w:rsidRDefault="00D57268" w:rsidP="00977967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0"/>
          <w:lang w:eastAsia="pt-PT"/>
        </w:rPr>
      </w:pPr>
      <w:hyperlink r:id="rId7" w:history="1">
        <w:r w:rsidR="00F31AB5" w:rsidRPr="00D077B7">
          <w:rPr>
            <w:rFonts w:ascii="Times New Roman" w:hAnsi="Times New Roman"/>
            <w:b/>
            <w:caps/>
            <w:color w:val="000000"/>
            <w:sz w:val="24"/>
            <w:szCs w:val="20"/>
            <w:lang w:eastAsia="pt-PT"/>
          </w:rPr>
          <w:t>Comunicado do Conselho do Governo</w:t>
        </w:r>
      </w:hyperlink>
    </w:p>
    <w:p w14:paraId="3CD3221B" w14:textId="77777777" w:rsidR="00F31AB5" w:rsidRPr="00D077B7" w:rsidRDefault="00F31AB5" w:rsidP="00977967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pt-PT"/>
        </w:rPr>
      </w:pPr>
    </w:p>
    <w:p w14:paraId="3CD3221C" w14:textId="77777777" w:rsidR="00F31AB5" w:rsidRPr="00D077B7" w:rsidRDefault="00F31AB5" w:rsidP="00977967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pt-PT"/>
        </w:rPr>
      </w:pPr>
    </w:p>
    <w:p w14:paraId="3CD3221D" w14:textId="77777777" w:rsidR="00F31AB5" w:rsidRPr="00D077B7" w:rsidRDefault="00627049" w:rsidP="0097796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pt-PT"/>
        </w:rPr>
      </w:pPr>
      <w:r>
        <w:rPr>
          <w:rFonts w:ascii="Times New Roman" w:hAnsi="Times New Roman"/>
          <w:b/>
          <w:sz w:val="24"/>
          <w:szCs w:val="20"/>
          <w:lang w:eastAsia="pt-PT"/>
        </w:rPr>
        <w:t>Horta</w:t>
      </w:r>
      <w:r w:rsidR="00F31AB5" w:rsidRPr="00D077B7">
        <w:rPr>
          <w:rFonts w:ascii="Times New Roman" w:hAnsi="Times New Roman"/>
          <w:b/>
          <w:sz w:val="24"/>
          <w:szCs w:val="20"/>
          <w:lang w:eastAsia="pt-PT"/>
        </w:rPr>
        <w:t xml:space="preserve">, </w:t>
      </w:r>
      <w:r w:rsidR="00DF7A6E">
        <w:rPr>
          <w:rFonts w:ascii="Times New Roman" w:hAnsi="Times New Roman"/>
          <w:b/>
          <w:sz w:val="24"/>
          <w:szCs w:val="20"/>
          <w:lang w:eastAsia="pt-PT"/>
        </w:rPr>
        <w:t>15</w:t>
      </w:r>
      <w:r>
        <w:rPr>
          <w:rFonts w:ascii="Times New Roman" w:hAnsi="Times New Roman"/>
          <w:b/>
          <w:sz w:val="24"/>
          <w:szCs w:val="20"/>
          <w:lang w:eastAsia="pt-PT"/>
        </w:rPr>
        <w:t xml:space="preserve"> </w:t>
      </w:r>
      <w:r w:rsidR="00F31AB5" w:rsidRPr="00D077B7">
        <w:rPr>
          <w:rFonts w:ascii="Times New Roman" w:hAnsi="Times New Roman"/>
          <w:b/>
          <w:sz w:val="24"/>
          <w:szCs w:val="20"/>
          <w:lang w:eastAsia="pt-PT"/>
        </w:rPr>
        <w:t>de</w:t>
      </w:r>
      <w:r>
        <w:rPr>
          <w:rFonts w:ascii="Times New Roman" w:hAnsi="Times New Roman"/>
          <w:b/>
          <w:sz w:val="24"/>
          <w:szCs w:val="20"/>
          <w:lang w:eastAsia="pt-PT"/>
        </w:rPr>
        <w:t xml:space="preserve"> janeiro de 2015</w:t>
      </w:r>
    </w:p>
    <w:p w14:paraId="3CD3221E" w14:textId="77777777" w:rsidR="00F31AB5" w:rsidRPr="00D077B7" w:rsidRDefault="00F31AB5" w:rsidP="0097796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pt-PT"/>
        </w:rPr>
      </w:pPr>
    </w:p>
    <w:p w14:paraId="3CD3221F" w14:textId="77777777" w:rsidR="00F31AB5" w:rsidRDefault="00F31AB5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D32220" w14:textId="77777777" w:rsidR="006E213D" w:rsidRPr="006E213D" w:rsidRDefault="006E213D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13D">
        <w:rPr>
          <w:rFonts w:ascii="Times New Roman" w:hAnsi="Times New Roman"/>
          <w:sz w:val="24"/>
          <w:szCs w:val="24"/>
        </w:rPr>
        <w:t>O Conselho do Governo, reunido a 14 de janeiro na cidade da Horta, deliberou:</w:t>
      </w:r>
    </w:p>
    <w:p w14:paraId="3CD32221" w14:textId="77777777" w:rsidR="006E213D" w:rsidRPr="006E213D" w:rsidRDefault="006E213D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D32222" w14:textId="77777777" w:rsidR="006E213D" w:rsidRPr="006E213D" w:rsidRDefault="006E213D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13D">
        <w:rPr>
          <w:rFonts w:ascii="Times New Roman" w:hAnsi="Times New Roman"/>
          <w:sz w:val="24"/>
          <w:szCs w:val="24"/>
        </w:rPr>
        <w:t>1 – No âmbito do apoio ao associativismo, ceder à Associação de Dadores de Sangue de Angra do Heroísmo, instituição particular de solidariedade social, a utilização de duas salas de um dos módulos pré-fabricados do prédio onde funciona o Centro de Saúde de Angra do Heroísmo para instalação dos serviços administrativos da Associação.</w:t>
      </w:r>
    </w:p>
    <w:p w14:paraId="3CD32223" w14:textId="77777777" w:rsidR="006E213D" w:rsidRPr="006E213D" w:rsidRDefault="006E213D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13D">
        <w:rPr>
          <w:rFonts w:ascii="Times New Roman" w:hAnsi="Times New Roman"/>
          <w:sz w:val="24"/>
          <w:szCs w:val="24"/>
        </w:rPr>
        <w:t xml:space="preserve"> </w:t>
      </w:r>
    </w:p>
    <w:p w14:paraId="3CD32224" w14:textId="77777777" w:rsidR="006E213D" w:rsidRPr="006E213D" w:rsidRDefault="006E213D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13D">
        <w:rPr>
          <w:rFonts w:ascii="Times New Roman" w:hAnsi="Times New Roman"/>
          <w:sz w:val="24"/>
          <w:szCs w:val="24"/>
        </w:rPr>
        <w:t>O apoio a estas instituições</w:t>
      </w:r>
      <w:proofErr w:type="gramStart"/>
      <w:r w:rsidRPr="006E213D">
        <w:rPr>
          <w:rFonts w:ascii="Times New Roman" w:hAnsi="Times New Roman"/>
          <w:sz w:val="24"/>
          <w:szCs w:val="24"/>
        </w:rPr>
        <w:t>,</w:t>
      </w:r>
      <w:proofErr w:type="gramEnd"/>
      <w:r w:rsidRPr="006E213D">
        <w:rPr>
          <w:rFonts w:ascii="Times New Roman" w:hAnsi="Times New Roman"/>
          <w:sz w:val="24"/>
          <w:szCs w:val="24"/>
        </w:rPr>
        <w:t xml:space="preserve"> seja na vertente de apoio a infraestruturas, seja no âmbito de apoio financeiro, é expressão do reconhecimento pelo Governo dos Açores da importância social das associações de dadores de sangue na proteção de vidas humanas e dos relevantes serviços que prestam à comunidade.</w:t>
      </w:r>
    </w:p>
    <w:p w14:paraId="3CD32225" w14:textId="77777777" w:rsidR="006E213D" w:rsidRPr="006E213D" w:rsidRDefault="006E213D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D32226" w14:textId="77777777" w:rsidR="006E213D" w:rsidRPr="006E213D" w:rsidRDefault="006E213D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13D">
        <w:rPr>
          <w:rFonts w:ascii="Times New Roman" w:hAnsi="Times New Roman"/>
          <w:sz w:val="24"/>
          <w:szCs w:val="24"/>
        </w:rPr>
        <w:t>2 – Em execução das medidas previstas na Agenda Açoriana para a Criação de Emprego e Competitividade Empresarial, aprovar a estratégia de operacionalização da Marca Açores, bem como a sua identidade visual, a assinatura de marca e selo de região de origem.</w:t>
      </w:r>
    </w:p>
    <w:p w14:paraId="3CD32227" w14:textId="77777777" w:rsidR="006E213D" w:rsidRPr="006E213D" w:rsidRDefault="006E213D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D32228" w14:textId="77777777" w:rsidR="006E213D" w:rsidRPr="006E213D" w:rsidRDefault="006E213D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13D">
        <w:rPr>
          <w:rFonts w:ascii="Times New Roman" w:hAnsi="Times New Roman"/>
          <w:sz w:val="24"/>
          <w:szCs w:val="24"/>
        </w:rPr>
        <w:t>A Marca Açores será de natureza transversal a toda a produção regional e constituirá uma marca global de referência que permitirá induzir valor acrescentado aos produtos e serviços açorianos e aumentar a respetiva penetração nos mercados interno e externo.</w:t>
      </w:r>
    </w:p>
    <w:p w14:paraId="3CD32229" w14:textId="77777777" w:rsidR="006E213D" w:rsidRPr="006E213D" w:rsidRDefault="006E213D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D3222A" w14:textId="77777777" w:rsidR="006E213D" w:rsidRPr="006E213D" w:rsidRDefault="006E213D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13D">
        <w:rPr>
          <w:rFonts w:ascii="Times New Roman" w:hAnsi="Times New Roman"/>
          <w:sz w:val="24"/>
          <w:szCs w:val="24"/>
        </w:rPr>
        <w:t xml:space="preserve">A identificação dos Açores com uma marca sinónima de qualidade, que diferencie o produto a partir dos atributos mais distintivos da Região, revela-se de inegável importância no sucesso de uma estratégia de acesso e fidelização de mercados e de fomento da base económica de exportação. </w:t>
      </w:r>
    </w:p>
    <w:p w14:paraId="3CD3222B" w14:textId="77777777" w:rsidR="006E213D" w:rsidRPr="006E213D" w:rsidRDefault="006E213D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D3222C" w14:textId="77777777" w:rsidR="006E213D" w:rsidRPr="006E213D" w:rsidRDefault="006E213D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13D">
        <w:rPr>
          <w:rFonts w:ascii="Times New Roman" w:hAnsi="Times New Roman"/>
          <w:sz w:val="24"/>
          <w:szCs w:val="24"/>
        </w:rPr>
        <w:t>A Marca Açores, acessível a empresas, cooperativas e entidades privadas, bem como ao Governo Regional e ao setor público empresarial regional, pretende assumir-se como uma marca territorial de referência que identifique a oferta dos Açores e a qualidade dos seus recursos endógenos, originários de uma Região de elevada sustentabilidade ambiental.</w:t>
      </w:r>
    </w:p>
    <w:p w14:paraId="3CD3222D" w14:textId="77777777" w:rsidR="006E213D" w:rsidRPr="006E213D" w:rsidRDefault="006E213D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D3222E" w14:textId="77777777" w:rsidR="006E213D" w:rsidRPr="006E213D" w:rsidRDefault="006E213D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13D">
        <w:rPr>
          <w:rFonts w:ascii="Times New Roman" w:hAnsi="Times New Roman"/>
          <w:sz w:val="24"/>
          <w:szCs w:val="24"/>
        </w:rPr>
        <w:t>A Marca Açores contribui, assim, para assegurar as condições estruturantes para que as empresas regionais progridam na cadeia de valor, aumentem a sua competitividade e promovam a criação de emprego e de riqueza.</w:t>
      </w:r>
    </w:p>
    <w:p w14:paraId="3CD3222F" w14:textId="77777777" w:rsidR="006E213D" w:rsidRPr="006E213D" w:rsidRDefault="006E213D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D32230" w14:textId="77777777" w:rsidR="006E213D" w:rsidRPr="006E213D" w:rsidRDefault="006E213D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13D">
        <w:rPr>
          <w:rFonts w:ascii="Times New Roman" w:hAnsi="Times New Roman"/>
          <w:sz w:val="24"/>
          <w:szCs w:val="24"/>
        </w:rPr>
        <w:t>Entre as vantagens da adesão à Marca Açores destacam-se:</w:t>
      </w:r>
    </w:p>
    <w:p w14:paraId="3CD32231" w14:textId="77777777" w:rsidR="006E213D" w:rsidRPr="006E213D" w:rsidRDefault="006E213D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D32232" w14:textId="77777777" w:rsidR="006E213D" w:rsidRPr="006E213D" w:rsidRDefault="006E213D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213D">
        <w:rPr>
          <w:rFonts w:ascii="Times New Roman" w:hAnsi="Times New Roman"/>
          <w:sz w:val="24"/>
          <w:szCs w:val="24"/>
        </w:rPr>
        <w:t>A utilização de rótulos, embalagens e material promocional.</w:t>
      </w:r>
    </w:p>
    <w:p w14:paraId="3CD32233" w14:textId="77777777" w:rsidR="006E213D" w:rsidRPr="006E213D" w:rsidRDefault="00295EA5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E213D" w:rsidRPr="006E213D">
        <w:rPr>
          <w:rFonts w:ascii="Times New Roman" w:hAnsi="Times New Roman"/>
          <w:sz w:val="24"/>
          <w:szCs w:val="24"/>
        </w:rPr>
        <w:t>Majorações de apoio no âmbito dos sistemas de incentivos Competir+;</w:t>
      </w:r>
    </w:p>
    <w:p w14:paraId="3CD32234" w14:textId="77777777" w:rsidR="006E213D" w:rsidRPr="006E213D" w:rsidRDefault="00295EA5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E213D" w:rsidRPr="006E213D">
        <w:rPr>
          <w:rFonts w:ascii="Times New Roman" w:hAnsi="Times New Roman"/>
          <w:sz w:val="24"/>
          <w:szCs w:val="24"/>
        </w:rPr>
        <w:t xml:space="preserve">Beneficiar de campanhas de comunicação e marketing da Marca Açores </w:t>
      </w:r>
      <w:proofErr w:type="gramStart"/>
      <w:r w:rsidR="006E213D" w:rsidRPr="006E213D">
        <w:rPr>
          <w:rFonts w:ascii="Times New Roman" w:hAnsi="Times New Roman"/>
          <w:sz w:val="24"/>
          <w:szCs w:val="24"/>
        </w:rPr>
        <w:t xml:space="preserve">promovidas </w:t>
      </w:r>
      <w:r w:rsidR="0097796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6E213D" w:rsidRPr="006E213D">
        <w:rPr>
          <w:rFonts w:ascii="Times New Roman" w:hAnsi="Times New Roman"/>
          <w:sz w:val="24"/>
          <w:szCs w:val="24"/>
        </w:rPr>
        <w:t>pela</w:t>
      </w:r>
      <w:proofErr w:type="gramEnd"/>
      <w:r w:rsidR="006E213D" w:rsidRPr="006E213D">
        <w:rPr>
          <w:rFonts w:ascii="Times New Roman" w:hAnsi="Times New Roman"/>
          <w:sz w:val="24"/>
          <w:szCs w:val="24"/>
        </w:rPr>
        <w:t xml:space="preserve"> entidade coordenadora.</w:t>
      </w:r>
    </w:p>
    <w:p w14:paraId="3CD32235" w14:textId="77777777" w:rsidR="006E213D" w:rsidRPr="006E213D" w:rsidRDefault="00295EA5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E213D" w:rsidRPr="006E213D">
        <w:rPr>
          <w:rFonts w:ascii="Times New Roman" w:hAnsi="Times New Roman"/>
          <w:sz w:val="24"/>
          <w:szCs w:val="24"/>
        </w:rPr>
        <w:t>Identificação imediata pelo consumidor da origem regional do produto.</w:t>
      </w:r>
    </w:p>
    <w:p w14:paraId="3CD32236" w14:textId="77777777" w:rsidR="006E213D" w:rsidRPr="006E213D" w:rsidRDefault="006E213D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13D">
        <w:rPr>
          <w:rFonts w:ascii="Times New Roman" w:hAnsi="Times New Roman"/>
          <w:sz w:val="24"/>
          <w:szCs w:val="24"/>
        </w:rPr>
        <w:t xml:space="preserve"> </w:t>
      </w:r>
    </w:p>
    <w:p w14:paraId="3CD32237" w14:textId="77777777" w:rsidR="006E213D" w:rsidRPr="006E213D" w:rsidRDefault="006E213D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13D">
        <w:rPr>
          <w:rFonts w:ascii="Times New Roman" w:hAnsi="Times New Roman"/>
          <w:sz w:val="24"/>
          <w:szCs w:val="24"/>
        </w:rPr>
        <w:t>O cumprimento da estratégia de operacionalização da Marca Açores e a gestão do respetivo sistema de adesão ficam a cargo da SDEA – Sociedade para o Desenvolvimento Empresarial dos Açores, enquanto entidade coordenadora.</w:t>
      </w:r>
    </w:p>
    <w:p w14:paraId="3CD32238" w14:textId="77777777" w:rsidR="006E213D" w:rsidRPr="006E213D" w:rsidRDefault="006E213D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13D">
        <w:rPr>
          <w:rFonts w:ascii="Times New Roman" w:hAnsi="Times New Roman"/>
          <w:sz w:val="24"/>
          <w:szCs w:val="24"/>
        </w:rPr>
        <w:t xml:space="preserve"> </w:t>
      </w:r>
    </w:p>
    <w:p w14:paraId="3CD32239" w14:textId="77777777" w:rsidR="006E213D" w:rsidRPr="006E213D" w:rsidRDefault="006E213D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13D">
        <w:rPr>
          <w:rFonts w:ascii="Times New Roman" w:hAnsi="Times New Roman"/>
          <w:sz w:val="24"/>
          <w:szCs w:val="24"/>
        </w:rPr>
        <w:t>A Marca Açores será objeto de apresentação pública no final do corrente mês.</w:t>
      </w:r>
    </w:p>
    <w:p w14:paraId="3CD3223A" w14:textId="77777777" w:rsidR="006E213D" w:rsidRPr="006E213D" w:rsidRDefault="006E213D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13D">
        <w:rPr>
          <w:rFonts w:ascii="Times New Roman" w:hAnsi="Times New Roman"/>
          <w:sz w:val="24"/>
          <w:szCs w:val="24"/>
        </w:rPr>
        <w:t xml:space="preserve"> </w:t>
      </w:r>
    </w:p>
    <w:p w14:paraId="3CD3223B" w14:textId="77777777" w:rsidR="006E213D" w:rsidRPr="006E213D" w:rsidRDefault="006E213D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13D">
        <w:rPr>
          <w:rFonts w:ascii="Times New Roman" w:hAnsi="Times New Roman"/>
          <w:sz w:val="24"/>
          <w:szCs w:val="24"/>
        </w:rPr>
        <w:t xml:space="preserve">3 - Aprovar o Decreto Regulamentar Regional de Execução do Orçamento da Região Autónoma dos Açores para 2015. </w:t>
      </w:r>
    </w:p>
    <w:p w14:paraId="3CD3223C" w14:textId="77777777" w:rsidR="006E213D" w:rsidRPr="006E213D" w:rsidRDefault="006E213D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D3223D" w14:textId="77777777" w:rsidR="006E213D" w:rsidRPr="006E213D" w:rsidRDefault="006E213D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13D">
        <w:rPr>
          <w:rFonts w:ascii="Times New Roman" w:hAnsi="Times New Roman"/>
          <w:sz w:val="24"/>
          <w:szCs w:val="24"/>
        </w:rPr>
        <w:t>Com este diploma, o Governo Regional adota as medidas necessárias à rigorosa contenção das despesas públicas e controlo da sua eficiência, de forma a otimizar a gestão orçamental e a obter, consequentemente, uma melhor aplicação dos recursos públicos regionais.</w:t>
      </w:r>
    </w:p>
    <w:p w14:paraId="3CD3223E" w14:textId="77777777" w:rsidR="006E213D" w:rsidRPr="006E213D" w:rsidRDefault="006E213D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D3223F" w14:textId="77777777" w:rsidR="006E213D" w:rsidRPr="006E213D" w:rsidRDefault="006E213D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13D">
        <w:rPr>
          <w:rFonts w:ascii="Times New Roman" w:hAnsi="Times New Roman"/>
          <w:sz w:val="24"/>
          <w:szCs w:val="24"/>
        </w:rPr>
        <w:t>Neste âmbito, são adotados, entre outros, para o ano de 2015 os seguintes procedimentos:</w:t>
      </w:r>
    </w:p>
    <w:p w14:paraId="3CD32240" w14:textId="77777777" w:rsidR="006E213D" w:rsidRPr="006E213D" w:rsidRDefault="006E213D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D32241" w14:textId="77777777" w:rsidR="006E213D" w:rsidRPr="006E213D" w:rsidRDefault="00295EA5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E213D" w:rsidRPr="006E213D">
        <w:rPr>
          <w:rFonts w:ascii="Times New Roman" w:hAnsi="Times New Roman"/>
          <w:sz w:val="24"/>
          <w:szCs w:val="24"/>
        </w:rPr>
        <w:t>Cabimentação prévia à assunção de compromissos pelos serviços e organismos da administração pública regional.</w:t>
      </w:r>
    </w:p>
    <w:p w14:paraId="3CD32242" w14:textId="77777777" w:rsidR="006E213D" w:rsidRPr="006E213D" w:rsidRDefault="00295EA5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E213D" w:rsidRPr="006E213D">
        <w:rPr>
          <w:rFonts w:ascii="Times New Roman" w:hAnsi="Times New Roman"/>
          <w:sz w:val="24"/>
          <w:szCs w:val="24"/>
        </w:rPr>
        <w:t>Medidas de restrição das despesas respeitantes a aquisições de viaturas, arrendamentos e locação financeira.</w:t>
      </w:r>
    </w:p>
    <w:p w14:paraId="3CD32243" w14:textId="77777777" w:rsidR="006E213D" w:rsidRPr="006E213D" w:rsidRDefault="00295EA5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E213D" w:rsidRPr="006E213D">
        <w:rPr>
          <w:rFonts w:ascii="Times New Roman" w:hAnsi="Times New Roman"/>
          <w:sz w:val="24"/>
          <w:szCs w:val="24"/>
        </w:rPr>
        <w:t>Mecanismos de prestação de informação da execução orçamental pelos fundos e serviços autónomos e pelas entidades do setor público empresarial regional incluídas no perímetro de consolidação orçamental.</w:t>
      </w:r>
    </w:p>
    <w:p w14:paraId="3CD32244" w14:textId="77777777" w:rsidR="006E213D" w:rsidRPr="006E213D" w:rsidRDefault="006E213D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D32245" w14:textId="77777777" w:rsidR="006E213D" w:rsidRPr="006E213D" w:rsidRDefault="006E213D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13D">
        <w:rPr>
          <w:rFonts w:ascii="Times New Roman" w:hAnsi="Times New Roman"/>
          <w:sz w:val="24"/>
          <w:szCs w:val="24"/>
        </w:rPr>
        <w:t>4 - Aprovar a criação do Programa Estagiar UE, que tem por objeto a atribuição de bolsas para estágios promovidos pelas instituições e órgãos da União Europeia com uma duração até seis meses e que decorram em Bruxelas, Estrasburgo ou Luxemburgo, bem como por organismos de cooperação inter-regional.</w:t>
      </w:r>
    </w:p>
    <w:p w14:paraId="3CD32246" w14:textId="77777777" w:rsidR="006E213D" w:rsidRPr="006E213D" w:rsidRDefault="006E213D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D32247" w14:textId="77777777" w:rsidR="006E213D" w:rsidRPr="006E213D" w:rsidRDefault="006E213D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13D">
        <w:rPr>
          <w:rFonts w:ascii="Times New Roman" w:hAnsi="Times New Roman"/>
          <w:sz w:val="24"/>
          <w:szCs w:val="24"/>
        </w:rPr>
        <w:t xml:space="preserve">Através desta iniciativa, o Governo dos Açores visa promover uma maior integração dos jovens açorianos nos processos e nas dinâmicas de funcionamento das instituições e organismos europeus, complementando e aperfeiçoando as suas competências socioprofissionais através do exercício temporário de atividades formativas ou de aperfeiçoamento profissional, potenciando de igual modo um maior conhecimento sobre a realidade económica, territorial e social açoriana junto dos órgãos decisores europeus. </w:t>
      </w:r>
    </w:p>
    <w:p w14:paraId="3CD32248" w14:textId="77777777" w:rsidR="006E213D" w:rsidRPr="006E213D" w:rsidRDefault="006E213D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D32249" w14:textId="77777777" w:rsidR="006E213D" w:rsidRPr="006E213D" w:rsidRDefault="006E213D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13D">
        <w:rPr>
          <w:rFonts w:ascii="Times New Roman" w:hAnsi="Times New Roman"/>
          <w:sz w:val="24"/>
          <w:szCs w:val="24"/>
        </w:rPr>
        <w:t xml:space="preserve">A bolsa para estágio destina-se a comparticipar as despesas de alojamento e alimentação durante o período do estágio e aplica-se, de forma distinta, a estágios não remunerados e a estágios remunerados pela instituição ou órgão promotores, incluindo ainda os custos </w:t>
      </w:r>
      <w:r w:rsidRPr="006E213D">
        <w:rPr>
          <w:rFonts w:ascii="Times New Roman" w:hAnsi="Times New Roman"/>
          <w:sz w:val="24"/>
          <w:szCs w:val="24"/>
        </w:rPr>
        <w:lastRenderedPageBreak/>
        <w:t xml:space="preserve">ou pagamento de uma viagem de ida e volta, em avião, entre o local de residência do bolseiro, nos Açores, e o local do estágio. </w:t>
      </w:r>
    </w:p>
    <w:p w14:paraId="3CD3224A" w14:textId="77777777" w:rsidR="006E213D" w:rsidRPr="006E213D" w:rsidRDefault="006E213D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D3224B" w14:textId="77777777" w:rsidR="006E213D" w:rsidRPr="006E213D" w:rsidRDefault="006E213D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13D">
        <w:rPr>
          <w:rFonts w:ascii="Times New Roman" w:hAnsi="Times New Roman"/>
          <w:sz w:val="24"/>
          <w:szCs w:val="24"/>
        </w:rPr>
        <w:t>Podem candidatar-se ao programa os indivíduos que, cumulativamente</w:t>
      </w:r>
      <w:proofErr w:type="gramStart"/>
      <w:r w:rsidRPr="006E213D">
        <w:rPr>
          <w:rFonts w:ascii="Times New Roman" w:hAnsi="Times New Roman"/>
          <w:sz w:val="24"/>
          <w:szCs w:val="24"/>
        </w:rPr>
        <w:t>,</w:t>
      </w:r>
      <w:proofErr w:type="gramEnd"/>
      <w:r w:rsidRPr="006E213D">
        <w:rPr>
          <w:rFonts w:ascii="Times New Roman" w:hAnsi="Times New Roman"/>
          <w:sz w:val="24"/>
          <w:szCs w:val="24"/>
        </w:rPr>
        <w:t xml:space="preserve"> tenham idade não superior a 30 anos, tenham concluído o ensino secundário ou o ensino universitário na Região, onde deverão ser residentes há pelo menos três anos e sejam possuidores do grau de licenciatura ou mestrado.</w:t>
      </w:r>
    </w:p>
    <w:p w14:paraId="3CD3224C" w14:textId="77777777" w:rsidR="006E213D" w:rsidRPr="006E213D" w:rsidRDefault="006E213D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D3224D" w14:textId="77777777" w:rsidR="006E213D" w:rsidRPr="006E213D" w:rsidRDefault="006E213D" w:rsidP="0097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D3224E" w14:textId="77777777" w:rsidR="006E213D" w:rsidRPr="00F31AB5" w:rsidRDefault="006E213D" w:rsidP="006E2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E213D" w:rsidRPr="00F31A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32251" w14:textId="77777777" w:rsidR="00853435" w:rsidRDefault="00853435" w:rsidP="00853435">
      <w:pPr>
        <w:spacing w:after="0" w:line="240" w:lineRule="auto"/>
      </w:pPr>
      <w:r>
        <w:separator/>
      </w:r>
    </w:p>
  </w:endnote>
  <w:endnote w:type="continuationSeparator" w:id="0">
    <w:p w14:paraId="3CD32252" w14:textId="77777777" w:rsidR="00853435" w:rsidRDefault="00853435" w:rsidP="0085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9A43E" w14:textId="77777777" w:rsidR="00D57268" w:rsidRDefault="00D5726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596826999"/>
      <w:docPartObj>
        <w:docPartGallery w:val="Page Numbers (Bottom of Page)"/>
        <w:docPartUnique/>
      </w:docPartObj>
    </w:sdtPr>
    <w:sdtContent>
      <w:p w14:paraId="1FC5F510" w14:textId="152A45EC" w:rsidR="00D57268" w:rsidRDefault="00D5726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CD3225A" w14:textId="77777777" w:rsidR="00853435" w:rsidRDefault="0085343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4D76D" w14:textId="77777777" w:rsidR="00D57268" w:rsidRDefault="00D572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3224F" w14:textId="77777777" w:rsidR="00853435" w:rsidRDefault="00853435" w:rsidP="00853435">
      <w:pPr>
        <w:spacing w:after="0" w:line="240" w:lineRule="auto"/>
      </w:pPr>
      <w:r>
        <w:separator/>
      </w:r>
    </w:p>
  </w:footnote>
  <w:footnote w:type="continuationSeparator" w:id="0">
    <w:p w14:paraId="3CD32250" w14:textId="77777777" w:rsidR="00853435" w:rsidRDefault="00853435" w:rsidP="00853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11321" w14:textId="77777777" w:rsidR="00D57268" w:rsidRDefault="00D5726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32253" w14:textId="77777777" w:rsidR="00F31AB5" w:rsidRPr="00703DA6" w:rsidRDefault="00F31AB5" w:rsidP="00F31AB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i/>
        <w:iCs/>
        <w:sz w:val="24"/>
        <w:szCs w:val="20"/>
        <w:lang w:eastAsia="pt-PT"/>
      </w:rPr>
    </w:pPr>
  </w:p>
  <w:p w14:paraId="3CD32254" w14:textId="77777777" w:rsidR="00F31AB5" w:rsidRPr="00703DA6" w:rsidRDefault="00F31AB5" w:rsidP="00F31AB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i/>
        <w:iCs/>
        <w:sz w:val="24"/>
        <w:szCs w:val="20"/>
        <w:lang w:eastAsia="pt-PT"/>
      </w:rPr>
    </w:pPr>
    <w:r w:rsidRPr="00703DA6">
      <w:rPr>
        <w:rFonts w:ascii="Times New Roman" w:hAnsi="Times New Roman"/>
        <w:i/>
        <w:noProof/>
        <w:sz w:val="24"/>
        <w:szCs w:val="20"/>
        <w:lang w:eastAsia="pt-PT"/>
      </w:rPr>
      <w:drawing>
        <wp:inline distT="0" distB="0" distL="0" distR="0" wp14:anchorId="3CD3225B" wp14:editId="3CD3225C">
          <wp:extent cx="342900" cy="3143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D32255" w14:textId="77777777" w:rsidR="00F31AB5" w:rsidRPr="00703DA6" w:rsidRDefault="00F31AB5" w:rsidP="00F31AB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b/>
        <w:sz w:val="24"/>
        <w:szCs w:val="20"/>
        <w:lang w:eastAsia="pt-PT"/>
      </w:rPr>
    </w:pPr>
    <w:r w:rsidRPr="00703DA6">
      <w:rPr>
        <w:rFonts w:ascii="Times New Roman" w:hAnsi="Times New Roman"/>
        <w:b/>
        <w:sz w:val="24"/>
        <w:szCs w:val="20"/>
        <w:lang w:eastAsia="pt-PT"/>
      </w:rPr>
      <w:t>REGIÃO AUTÓNOMA DOS AÇORES</w:t>
    </w:r>
  </w:p>
  <w:p w14:paraId="3CD32256" w14:textId="77777777" w:rsidR="00F31AB5" w:rsidRDefault="00F31AB5" w:rsidP="00F31AB5">
    <w:pPr>
      <w:pStyle w:val="Cabealho"/>
      <w:jc w:val="center"/>
      <w:rPr>
        <w:rFonts w:ascii="Times New Roman" w:hAnsi="Times New Roman"/>
        <w:b/>
        <w:sz w:val="24"/>
        <w:szCs w:val="20"/>
        <w:lang w:eastAsia="pt-PT"/>
      </w:rPr>
    </w:pPr>
    <w:r w:rsidRPr="00703DA6">
      <w:rPr>
        <w:rFonts w:ascii="Times New Roman" w:hAnsi="Times New Roman"/>
        <w:b/>
        <w:sz w:val="24"/>
        <w:szCs w:val="20"/>
        <w:lang w:eastAsia="pt-PT"/>
      </w:rPr>
      <w:t>PRESIDÊNCIA DO GOVERNO</w:t>
    </w:r>
  </w:p>
  <w:p w14:paraId="3CD32257" w14:textId="77777777" w:rsidR="00F31AB5" w:rsidRDefault="00F31AB5" w:rsidP="00F31AB5">
    <w:pPr>
      <w:pStyle w:val="Cabealho"/>
      <w:jc w:val="center"/>
      <w:rPr>
        <w:rFonts w:ascii="Times New Roman" w:hAnsi="Times New Roman"/>
        <w:sz w:val="24"/>
        <w:szCs w:val="20"/>
        <w:lang w:eastAsia="pt-PT"/>
      </w:rPr>
    </w:pPr>
  </w:p>
  <w:p w14:paraId="3CD32258" w14:textId="77777777" w:rsidR="0014429F" w:rsidRPr="00F31AB5" w:rsidRDefault="0014429F" w:rsidP="00F31AB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CCA41" w14:textId="77777777" w:rsidR="00D57268" w:rsidRDefault="00D572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09"/>
    <w:rsid w:val="000A5216"/>
    <w:rsid w:val="00117EEE"/>
    <w:rsid w:val="0014429F"/>
    <w:rsid w:val="00242209"/>
    <w:rsid w:val="00295EA5"/>
    <w:rsid w:val="00353FB1"/>
    <w:rsid w:val="00363131"/>
    <w:rsid w:val="00365B21"/>
    <w:rsid w:val="003C1B84"/>
    <w:rsid w:val="004478EE"/>
    <w:rsid w:val="00627049"/>
    <w:rsid w:val="00641C12"/>
    <w:rsid w:val="006A7CD9"/>
    <w:rsid w:val="006E213D"/>
    <w:rsid w:val="006F3991"/>
    <w:rsid w:val="00791955"/>
    <w:rsid w:val="00853435"/>
    <w:rsid w:val="008571B8"/>
    <w:rsid w:val="00967C16"/>
    <w:rsid w:val="00977967"/>
    <w:rsid w:val="00987F8A"/>
    <w:rsid w:val="00A329EF"/>
    <w:rsid w:val="00BB1B59"/>
    <w:rsid w:val="00D52B13"/>
    <w:rsid w:val="00D57268"/>
    <w:rsid w:val="00D74953"/>
    <w:rsid w:val="00DF7A6E"/>
    <w:rsid w:val="00E04E90"/>
    <w:rsid w:val="00E101D5"/>
    <w:rsid w:val="00E5446B"/>
    <w:rsid w:val="00F31AB5"/>
    <w:rsid w:val="00F3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32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0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242209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5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53435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853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53435"/>
    <w:rPr>
      <w:rFonts w:ascii="Calibri" w:eastAsia="Calibri" w:hAnsi="Calibri" w:cs="Times New Roman"/>
      <w:sz w:val="22"/>
    </w:rPr>
  </w:style>
  <w:style w:type="paragraph" w:styleId="Rodap">
    <w:name w:val="footer"/>
    <w:basedOn w:val="Normal"/>
    <w:link w:val="RodapCarcter"/>
    <w:uiPriority w:val="99"/>
    <w:unhideWhenUsed/>
    <w:rsid w:val="00853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53435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0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242209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5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53435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853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53435"/>
    <w:rPr>
      <w:rFonts w:ascii="Calibri" w:eastAsia="Calibri" w:hAnsi="Calibri" w:cs="Times New Roman"/>
      <w:sz w:val="22"/>
    </w:rPr>
  </w:style>
  <w:style w:type="paragraph" w:styleId="Rodap">
    <w:name w:val="footer"/>
    <w:basedOn w:val="Normal"/>
    <w:link w:val="RodapCarcter"/>
    <w:uiPriority w:val="99"/>
    <w:unhideWhenUsed/>
    <w:rsid w:val="00853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53435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zores.gov.pt/GaCS/Noticias/2013/Maio/Comunicado+do+Conselho+do+Governo.ht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832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Saes MF. Furtado</dc:creator>
  <cp:lastModifiedBy>Maria CPS. Oliveira</cp:lastModifiedBy>
  <cp:revision>3</cp:revision>
  <cp:lastPrinted>2014-12-23T12:00:00Z</cp:lastPrinted>
  <dcterms:created xsi:type="dcterms:W3CDTF">2015-01-15T14:19:00Z</dcterms:created>
  <dcterms:modified xsi:type="dcterms:W3CDTF">2015-01-15T14:22:00Z</dcterms:modified>
</cp:coreProperties>
</file>