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B5" w:rsidRPr="00D077B7" w:rsidRDefault="00F31AB5" w:rsidP="00F31AB5">
      <w:pPr>
        <w:spacing w:after="0" w:line="240" w:lineRule="auto"/>
        <w:jc w:val="both"/>
        <w:rPr>
          <w:rFonts w:ascii="Times New Roman" w:hAnsi="Times New Roman"/>
          <w:sz w:val="24"/>
          <w:szCs w:val="20"/>
          <w:lang w:eastAsia="pt-PT"/>
        </w:rPr>
      </w:pPr>
    </w:p>
    <w:p w:rsidR="00F31AB5" w:rsidRPr="00D077B7" w:rsidRDefault="00F31AB5" w:rsidP="00F31AB5">
      <w:pPr>
        <w:spacing w:after="0" w:line="240" w:lineRule="auto"/>
        <w:jc w:val="center"/>
        <w:rPr>
          <w:rFonts w:ascii="Times New Roman" w:hAnsi="Times New Roman"/>
          <w:caps/>
          <w:color w:val="000000"/>
          <w:sz w:val="24"/>
          <w:szCs w:val="20"/>
          <w:lang w:eastAsia="pt-PT"/>
        </w:rPr>
      </w:pPr>
      <w:hyperlink r:id="rId7" w:history="1">
        <w:r w:rsidRPr="00D077B7">
          <w:rPr>
            <w:rFonts w:ascii="Times New Roman" w:hAnsi="Times New Roman"/>
            <w:b/>
            <w:caps/>
            <w:color w:val="000000"/>
            <w:sz w:val="24"/>
            <w:szCs w:val="20"/>
            <w:lang w:eastAsia="pt-PT"/>
          </w:rPr>
          <w:t>Comunicado do Conselho do Governo</w:t>
        </w:r>
      </w:hyperlink>
    </w:p>
    <w:p w:rsidR="00F31AB5" w:rsidRPr="00D077B7" w:rsidRDefault="00F31AB5" w:rsidP="00F31AB5">
      <w:pPr>
        <w:spacing w:after="0" w:line="240" w:lineRule="auto"/>
        <w:jc w:val="both"/>
        <w:rPr>
          <w:rFonts w:ascii="Times New Roman" w:hAnsi="Times New Roman"/>
          <w:sz w:val="24"/>
          <w:szCs w:val="20"/>
          <w:lang w:eastAsia="pt-PT"/>
        </w:rPr>
      </w:pPr>
    </w:p>
    <w:p w:rsidR="00F31AB5" w:rsidRPr="00D077B7" w:rsidRDefault="00F31AB5" w:rsidP="00F31AB5">
      <w:pPr>
        <w:spacing w:after="0" w:line="240" w:lineRule="auto"/>
        <w:jc w:val="both"/>
        <w:rPr>
          <w:rFonts w:ascii="Times New Roman" w:hAnsi="Times New Roman"/>
          <w:sz w:val="24"/>
          <w:szCs w:val="20"/>
          <w:lang w:eastAsia="pt-PT"/>
        </w:rPr>
      </w:pPr>
    </w:p>
    <w:p w:rsidR="00F31AB5" w:rsidRPr="00D077B7" w:rsidRDefault="00F31AB5" w:rsidP="00F31AB5">
      <w:pPr>
        <w:spacing w:after="0" w:line="240" w:lineRule="auto"/>
        <w:jc w:val="center"/>
        <w:rPr>
          <w:rFonts w:ascii="Times New Roman" w:hAnsi="Times New Roman"/>
          <w:b/>
          <w:sz w:val="24"/>
          <w:szCs w:val="20"/>
          <w:lang w:eastAsia="pt-PT"/>
        </w:rPr>
      </w:pPr>
      <w:r>
        <w:rPr>
          <w:rFonts w:ascii="Times New Roman" w:hAnsi="Times New Roman"/>
          <w:b/>
          <w:sz w:val="24"/>
          <w:szCs w:val="20"/>
          <w:lang w:eastAsia="pt-PT"/>
        </w:rPr>
        <w:t>Ponta Delgada</w:t>
      </w:r>
      <w:r w:rsidRPr="00D077B7">
        <w:rPr>
          <w:rFonts w:ascii="Times New Roman" w:hAnsi="Times New Roman"/>
          <w:b/>
          <w:sz w:val="24"/>
          <w:szCs w:val="20"/>
          <w:lang w:eastAsia="pt-PT"/>
        </w:rPr>
        <w:t xml:space="preserve">, </w:t>
      </w:r>
      <w:r>
        <w:rPr>
          <w:rFonts w:ascii="Times New Roman" w:hAnsi="Times New Roman"/>
          <w:b/>
          <w:sz w:val="24"/>
          <w:szCs w:val="20"/>
          <w:lang w:eastAsia="pt-PT"/>
        </w:rPr>
        <w:t>23</w:t>
      </w:r>
      <w:r w:rsidRPr="00D077B7">
        <w:rPr>
          <w:rFonts w:ascii="Times New Roman" w:hAnsi="Times New Roman"/>
          <w:b/>
          <w:sz w:val="24"/>
          <w:szCs w:val="20"/>
          <w:lang w:eastAsia="pt-PT"/>
        </w:rPr>
        <w:t xml:space="preserve"> de </w:t>
      </w:r>
      <w:r>
        <w:rPr>
          <w:rFonts w:ascii="Times New Roman" w:hAnsi="Times New Roman"/>
          <w:b/>
          <w:sz w:val="24"/>
          <w:szCs w:val="20"/>
          <w:lang w:eastAsia="pt-PT"/>
        </w:rPr>
        <w:t>dez</w:t>
      </w:r>
      <w:r>
        <w:rPr>
          <w:rFonts w:ascii="Times New Roman" w:hAnsi="Times New Roman"/>
          <w:b/>
          <w:sz w:val="24"/>
          <w:szCs w:val="20"/>
          <w:lang w:eastAsia="pt-PT"/>
        </w:rPr>
        <w:t>em</w:t>
      </w:r>
      <w:r w:rsidRPr="00D077B7">
        <w:rPr>
          <w:rFonts w:ascii="Times New Roman" w:hAnsi="Times New Roman"/>
          <w:b/>
          <w:sz w:val="24"/>
          <w:szCs w:val="20"/>
          <w:lang w:eastAsia="pt-PT"/>
        </w:rPr>
        <w:t>bro de 2014</w:t>
      </w:r>
    </w:p>
    <w:p w:rsidR="00F31AB5" w:rsidRPr="00D077B7" w:rsidRDefault="00F31AB5" w:rsidP="00F31AB5">
      <w:pPr>
        <w:spacing w:after="0" w:line="240" w:lineRule="auto"/>
        <w:rPr>
          <w:rFonts w:ascii="Times New Roman" w:hAnsi="Times New Roman"/>
          <w:sz w:val="24"/>
          <w:szCs w:val="20"/>
          <w:lang w:eastAsia="pt-PT"/>
        </w:rPr>
      </w:pPr>
    </w:p>
    <w:p w:rsidR="00F31AB5" w:rsidRDefault="00F31AB5" w:rsidP="00F31AB5">
      <w:pPr>
        <w:spacing w:after="0" w:line="240" w:lineRule="auto"/>
        <w:rPr>
          <w:rFonts w:ascii="Times New Roman" w:hAnsi="Times New Roman"/>
          <w:sz w:val="24"/>
          <w:szCs w:val="24"/>
        </w:rPr>
      </w:pPr>
    </w:p>
    <w:p w:rsidR="00F31AB5" w:rsidRDefault="00F31AB5"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bookmarkStart w:id="0" w:name="_GoBack"/>
      <w:r w:rsidRPr="00F31AB5">
        <w:rPr>
          <w:rFonts w:ascii="Times New Roman" w:hAnsi="Times New Roman"/>
          <w:sz w:val="24"/>
          <w:szCs w:val="24"/>
        </w:rPr>
        <w:t>O Conselho do Governo, reunido a 22 de dezembro, no Palácio da Conceição, em Ponta Delgada, deliberou:</w:t>
      </w:r>
    </w:p>
    <w:p w:rsidR="00242209" w:rsidRPr="00F31AB5" w:rsidRDefault="00242209"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color w:val="000000" w:themeColor="text1"/>
          <w:sz w:val="24"/>
          <w:szCs w:val="24"/>
        </w:rPr>
      </w:pPr>
      <w:r w:rsidRPr="00F31AB5">
        <w:rPr>
          <w:rFonts w:ascii="Times New Roman" w:hAnsi="Times New Roman"/>
          <w:sz w:val="24"/>
          <w:szCs w:val="24"/>
        </w:rPr>
        <w:t xml:space="preserve">1 </w:t>
      </w:r>
      <w:r w:rsidR="00F31AB5">
        <w:rPr>
          <w:rFonts w:ascii="Times New Roman" w:hAnsi="Times New Roman"/>
          <w:sz w:val="24"/>
          <w:szCs w:val="24"/>
        </w:rPr>
        <w:t>-</w:t>
      </w:r>
      <w:r w:rsidRPr="00F31AB5">
        <w:rPr>
          <w:rFonts w:ascii="Times New Roman" w:hAnsi="Times New Roman"/>
          <w:sz w:val="24"/>
          <w:szCs w:val="24"/>
        </w:rPr>
        <w:t xml:space="preserve"> </w:t>
      </w:r>
      <w:r w:rsidRPr="00F31AB5">
        <w:rPr>
          <w:rFonts w:ascii="Times New Roman" w:hAnsi="Times New Roman"/>
          <w:color w:val="000000" w:themeColor="text1"/>
          <w:sz w:val="24"/>
          <w:szCs w:val="24"/>
        </w:rPr>
        <w:t>Ceder à Casa de Povo dos Arrifes, a título definitivo e gratuit</w:t>
      </w:r>
      <w:r w:rsidR="00F31AB5">
        <w:rPr>
          <w:rFonts w:ascii="Times New Roman" w:hAnsi="Times New Roman"/>
          <w:color w:val="000000" w:themeColor="text1"/>
          <w:sz w:val="24"/>
          <w:szCs w:val="24"/>
        </w:rPr>
        <w:t xml:space="preserve">o, um lote de terreno, situado </w:t>
      </w:r>
      <w:r w:rsidRPr="00F31AB5">
        <w:rPr>
          <w:rFonts w:ascii="Times New Roman" w:hAnsi="Times New Roman"/>
          <w:color w:val="000000" w:themeColor="text1"/>
          <w:sz w:val="24"/>
          <w:szCs w:val="24"/>
        </w:rPr>
        <w:t>na Travessa dos Milagres, destinado à construção de um pavilhão multiusos.</w:t>
      </w:r>
    </w:p>
    <w:p w:rsidR="00117EEE" w:rsidRPr="00F31AB5" w:rsidRDefault="00117EEE" w:rsidP="00F31AB5">
      <w:pPr>
        <w:spacing w:after="0" w:line="240" w:lineRule="auto"/>
        <w:jc w:val="both"/>
        <w:rPr>
          <w:rFonts w:ascii="Times New Roman" w:hAnsi="Times New Roman"/>
          <w:color w:val="000000" w:themeColor="text1"/>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2 </w:t>
      </w:r>
      <w:r w:rsidR="00F31AB5">
        <w:rPr>
          <w:rFonts w:ascii="Times New Roman" w:hAnsi="Times New Roman"/>
          <w:sz w:val="24"/>
          <w:szCs w:val="24"/>
        </w:rPr>
        <w:t>-</w:t>
      </w:r>
      <w:r w:rsidRPr="00F31AB5">
        <w:rPr>
          <w:rFonts w:ascii="Times New Roman" w:hAnsi="Times New Roman"/>
          <w:sz w:val="24"/>
          <w:szCs w:val="24"/>
        </w:rPr>
        <w:t xml:space="preserve"> No âmbito da exploração, conservação e desenvolvimento dos portos da Região</w:t>
      </w:r>
      <w:proofErr w:type="gramStart"/>
      <w:r w:rsidRPr="00F31AB5">
        <w:rPr>
          <w:rFonts w:ascii="Times New Roman" w:hAnsi="Times New Roman"/>
          <w:sz w:val="24"/>
          <w:szCs w:val="24"/>
        </w:rPr>
        <w:t>,</w:t>
      </w:r>
      <w:proofErr w:type="gramEnd"/>
      <w:r w:rsidRPr="00F31AB5">
        <w:rPr>
          <w:rFonts w:ascii="Times New Roman" w:hAnsi="Times New Roman"/>
          <w:sz w:val="24"/>
          <w:szCs w:val="24"/>
        </w:rPr>
        <w:t xml:space="preserve"> autorizar a concessão de um aval à PA - Portos dos Açores, S.A., no valor de 10 milhões de euros, tendo em vista a restruturação do financiamento da empresa, reduzindo os encargos financeiros daí decorrentes.  </w:t>
      </w:r>
    </w:p>
    <w:p w:rsidR="00242209" w:rsidRPr="00F31AB5" w:rsidRDefault="00242209"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3 </w:t>
      </w:r>
      <w:r w:rsidR="00F31AB5">
        <w:rPr>
          <w:rFonts w:ascii="Times New Roman" w:hAnsi="Times New Roman"/>
          <w:sz w:val="24"/>
          <w:szCs w:val="24"/>
        </w:rPr>
        <w:t>-</w:t>
      </w:r>
      <w:r w:rsidRPr="00F31AB5">
        <w:rPr>
          <w:rFonts w:ascii="Times New Roman" w:hAnsi="Times New Roman"/>
          <w:sz w:val="24"/>
          <w:szCs w:val="24"/>
        </w:rPr>
        <w:t xml:space="preserve"> Aprovar o Regulamento da Rede de Incu</w:t>
      </w:r>
      <w:r w:rsidR="00F31AB5">
        <w:rPr>
          <w:rFonts w:ascii="Times New Roman" w:hAnsi="Times New Roman"/>
          <w:sz w:val="24"/>
          <w:szCs w:val="24"/>
        </w:rPr>
        <w:t>badoras de Empresas dos Açores.</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Trata-se de um instrumento fundamental para a dinamização de ecossistemas empreendedores e impulsionador da criação de emprego e de riqueza, por via da iniciativa privada e do desenvolvime</w:t>
      </w:r>
      <w:r w:rsidR="00F31AB5">
        <w:rPr>
          <w:rFonts w:ascii="Times New Roman" w:hAnsi="Times New Roman"/>
          <w:sz w:val="24"/>
          <w:szCs w:val="24"/>
        </w:rPr>
        <w:t>nto económico regional.</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A Rede de Incubadoras de Empresas dos Açores constitui um agente dinâmico e facilitador do desenvolvimento empresarial e de apoio às empresas na sua fase nascente, contribuindo também para a inovação e competitividade do tecido económico açoriano.</w:t>
      </w:r>
    </w:p>
    <w:p w:rsidR="00F31AB5" w:rsidRPr="00F31AB5" w:rsidRDefault="00F31AB5"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A Rede de Incubadoras de Empresas enquadra-se nas linhas orientadoras do Plano Estratégico para o Fomento do Empreendedorismo na Região Autónoma dos Açores.</w:t>
      </w:r>
    </w:p>
    <w:p w:rsidR="00242209" w:rsidRPr="00F31AB5" w:rsidRDefault="00242209"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4 </w:t>
      </w:r>
      <w:r w:rsidR="00F31AB5">
        <w:rPr>
          <w:rFonts w:ascii="Times New Roman" w:hAnsi="Times New Roman"/>
          <w:sz w:val="24"/>
          <w:szCs w:val="24"/>
        </w:rPr>
        <w:t>-</w:t>
      </w:r>
      <w:r w:rsidRPr="00F31AB5">
        <w:rPr>
          <w:rFonts w:ascii="Times New Roman" w:hAnsi="Times New Roman"/>
          <w:sz w:val="24"/>
          <w:szCs w:val="24"/>
        </w:rPr>
        <w:t xml:space="preserve"> Autorizar a cedência de utilização à Associação Agrícola de Santa Maria de um terreno localizado junto ao Matadouro daquela Ilha e destinado à engorda e acabamento de bovinos.</w:t>
      </w:r>
    </w:p>
    <w:p w:rsidR="00242209" w:rsidRPr="00F31AB5" w:rsidRDefault="00242209" w:rsidP="00F31AB5">
      <w:pPr>
        <w:spacing w:after="0" w:line="240" w:lineRule="auto"/>
        <w:jc w:val="both"/>
        <w:rPr>
          <w:rFonts w:ascii="Times New Roman" w:hAnsi="Times New Roman"/>
          <w:sz w:val="24"/>
          <w:szCs w:val="24"/>
        </w:rPr>
      </w:pPr>
    </w:p>
    <w:p w:rsidR="00242209" w:rsidRDefault="00E04E90" w:rsidP="00F31AB5">
      <w:pPr>
        <w:spacing w:after="0" w:line="240" w:lineRule="auto"/>
        <w:jc w:val="both"/>
        <w:rPr>
          <w:rFonts w:ascii="Times New Roman" w:hAnsi="Times New Roman"/>
          <w:sz w:val="24"/>
          <w:szCs w:val="24"/>
        </w:rPr>
      </w:pPr>
      <w:r w:rsidRPr="00F31AB5">
        <w:rPr>
          <w:rFonts w:ascii="Times New Roman" w:hAnsi="Times New Roman"/>
          <w:sz w:val="24"/>
          <w:szCs w:val="24"/>
        </w:rPr>
        <w:t>5</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Alterar o Programa de Incentivo à Inserção do Estagiar L e T </w:t>
      </w:r>
      <w:r w:rsidR="00F31AB5">
        <w:rPr>
          <w:rFonts w:ascii="Times New Roman" w:hAnsi="Times New Roman"/>
          <w:sz w:val="24"/>
          <w:szCs w:val="24"/>
        </w:rPr>
        <w:t>-</w:t>
      </w:r>
      <w:r w:rsidR="00242209" w:rsidRPr="00F31AB5">
        <w:rPr>
          <w:rFonts w:ascii="Times New Roman" w:hAnsi="Times New Roman"/>
          <w:sz w:val="24"/>
          <w:szCs w:val="24"/>
        </w:rPr>
        <w:t xml:space="preserve"> PIIE.</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As altera</w:t>
      </w:r>
      <w:r w:rsidR="00D74953" w:rsidRPr="00F31AB5">
        <w:rPr>
          <w:rFonts w:ascii="Times New Roman" w:hAnsi="Times New Roman"/>
          <w:sz w:val="24"/>
          <w:szCs w:val="24"/>
        </w:rPr>
        <w:t>ções efetuadas ao nível do Programa</w:t>
      </w:r>
      <w:r w:rsidRPr="00F31AB5">
        <w:rPr>
          <w:rFonts w:ascii="Times New Roman" w:hAnsi="Times New Roman"/>
          <w:sz w:val="24"/>
          <w:szCs w:val="24"/>
        </w:rPr>
        <w:t xml:space="preserve"> de Incentivo à Inserção do Estagiar (PIIE) prendem-se com a necessidade de adaptar o presente programa às necessidades dos jovens que terminam os estágios e das entidades destinatárias, numa lógica de conciliação de sinergias com vista ao desenvolvimento económico e social da Região.</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Assim, as alterações verificam-se no prazo de candidaturas que passa de 10 dias úteis para 30 dias seguidos, no caso das entidades com estágios a decorrer, e de 30 para 180 dias seguidos para as restantes entidades que sejam destinatárias do </w:t>
      </w:r>
      <w:r w:rsidR="00BB1B59" w:rsidRPr="00F31AB5">
        <w:rPr>
          <w:rFonts w:ascii="Times New Roman" w:hAnsi="Times New Roman"/>
          <w:sz w:val="24"/>
          <w:szCs w:val="24"/>
        </w:rPr>
        <w:t>programa.</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Procede-se, também, à criação da “Bolsa PIIE”, à qual podem aderir os jovens que, ao terminarem os seus estágios, não sejam integrados na sua entidade promotora de estágio, a fim de que outras entidades os possam integrar através de um contrato de trabalho e beneficiando dos apoios do presente programa para o efeito. A permanência nesta Bolsa é de 180 dias seguidos.</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Com as alterações introduzidas, cessa, ainda, a obrigação de manutenção</w:t>
      </w:r>
      <w:r w:rsidR="00E101D5" w:rsidRPr="00F31AB5">
        <w:rPr>
          <w:rFonts w:ascii="Times New Roman" w:hAnsi="Times New Roman"/>
          <w:sz w:val="24"/>
          <w:szCs w:val="24"/>
        </w:rPr>
        <w:t>, pela entidade empregadora,</w:t>
      </w:r>
      <w:r w:rsidRPr="00F31AB5">
        <w:rPr>
          <w:rFonts w:ascii="Times New Roman" w:hAnsi="Times New Roman"/>
          <w:sz w:val="24"/>
          <w:szCs w:val="24"/>
        </w:rPr>
        <w:t xml:space="preserve"> dos níveis de emprego quando a sua redução resulte de invalidez, reforma ou despedimento com justa causa.</w:t>
      </w:r>
    </w:p>
    <w:p w:rsidR="00F31AB5" w:rsidRPr="00F31AB5" w:rsidRDefault="00F31AB5" w:rsidP="00F31AB5">
      <w:pPr>
        <w:spacing w:after="0" w:line="240" w:lineRule="auto"/>
        <w:jc w:val="both"/>
        <w:rPr>
          <w:rFonts w:ascii="Times New Roman" w:hAnsi="Times New Roman"/>
          <w:sz w:val="24"/>
          <w:szCs w:val="24"/>
        </w:rPr>
      </w:pPr>
    </w:p>
    <w:p w:rsidR="003C1B84" w:rsidRDefault="00E04E90" w:rsidP="00F31AB5">
      <w:pPr>
        <w:spacing w:after="0" w:line="240" w:lineRule="auto"/>
        <w:jc w:val="both"/>
        <w:rPr>
          <w:rFonts w:ascii="Times New Roman" w:hAnsi="Times New Roman"/>
          <w:sz w:val="24"/>
          <w:szCs w:val="24"/>
        </w:rPr>
      </w:pPr>
      <w:r w:rsidRPr="00F31AB5">
        <w:rPr>
          <w:rFonts w:ascii="Times New Roman" w:hAnsi="Times New Roman"/>
          <w:sz w:val="24"/>
          <w:szCs w:val="24"/>
        </w:rPr>
        <w:t>6</w:t>
      </w:r>
      <w:r w:rsidR="003C1B84" w:rsidRPr="00F31AB5">
        <w:rPr>
          <w:rFonts w:ascii="Times New Roman" w:hAnsi="Times New Roman"/>
          <w:sz w:val="24"/>
          <w:szCs w:val="24"/>
        </w:rPr>
        <w:t xml:space="preserve"> </w:t>
      </w:r>
      <w:r w:rsidR="00F31AB5">
        <w:rPr>
          <w:rFonts w:ascii="Times New Roman" w:hAnsi="Times New Roman"/>
          <w:sz w:val="24"/>
          <w:szCs w:val="24"/>
        </w:rPr>
        <w:t>-</w:t>
      </w:r>
      <w:r w:rsidR="003C1B84" w:rsidRPr="00F31AB5">
        <w:rPr>
          <w:rFonts w:ascii="Times New Roman" w:hAnsi="Times New Roman"/>
          <w:sz w:val="24"/>
          <w:szCs w:val="24"/>
        </w:rPr>
        <w:t xml:space="preserve"> Aprovar o novo regulamento dos Programas ESTAGIAR.</w:t>
      </w:r>
    </w:p>
    <w:p w:rsidR="00F31AB5" w:rsidRPr="00F31AB5" w:rsidRDefault="00F31AB5" w:rsidP="00F31AB5">
      <w:pPr>
        <w:spacing w:after="0" w:line="240" w:lineRule="auto"/>
        <w:jc w:val="both"/>
        <w:rPr>
          <w:rFonts w:ascii="Times New Roman" w:hAnsi="Times New Roman"/>
          <w:sz w:val="24"/>
          <w:szCs w:val="24"/>
        </w:rPr>
      </w:pPr>
    </w:p>
    <w:p w:rsidR="003C1B84" w:rsidRDefault="003C1B84"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As alterações vêm beneficiar os jovens recém-formados, nomeadamente com a alteração de limite de idade dos jovens destinatários do ESTAGIAR T, que passa de 28 anos para 30 anos de idade. </w:t>
      </w:r>
    </w:p>
    <w:p w:rsidR="00F31AB5" w:rsidRPr="00F31AB5" w:rsidRDefault="00F31AB5" w:rsidP="00F31AB5">
      <w:pPr>
        <w:spacing w:after="0" w:line="240" w:lineRule="auto"/>
        <w:jc w:val="both"/>
        <w:rPr>
          <w:rFonts w:ascii="Times New Roman" w:hAnsi="Times New Roman"/>
          <w:sz w:val="24"/>
          <w:szCs w:val="24"/>
        </w:rPr>
      </w:pPr>
    </w:p>
    <w:p w:rsidR="003C1B84" w:rsidRDefault="003C1B84" w:rsidP="00F31AB5">
      <w:pPr>
        <w:spacing w:after="0" w:line="240" w:lineRule="auto"/>
        <w:jc w:val="both"/>
        <w:rPr>
          <w:rFonts w:ascii="Times New Roman" w:hAnsi="Times New Roman"/>
          <w:sz w:val="24"/>
          <w:szCs w:val="24"/>
        </w:rPr>
      </w:pPr>
      <w:r w:rsidRPr="00F31AB5">
        <w:rPr>
          <w:rFonts w:ascii="Times New Roman" w:hAnsi="Times New Roman"/>
          <w:sz w:val="24"/>
          <w:szCs w:val="24"/>
        </w:rPr>
        <w:t>No âmbito do ESTAGIAR L, para além dos jovens titulares dos graus de licenciatura e mestrado, passam a estar abrangidos os jovens detentores de pós graduação.</w:t>
      </w:r>
    </w:p>
    <w:p w:rsidR="00F31AB5" w:rsidRPr="00F31AB5" w:rsidRDefault="00F31AB5" w:rsidP="00F31AB5">
      <w:pPr>
        <w:spacing w:after="0" w:line="240" w:lineRule="auto"/>
        <w:jc w:val="both"/>
        <w:rPr>
          <w:rFonts w:ascii="Times New Roman" w:hAnsi="Times New Roman"/>
          <w:sz w:val="24"/>
          <w:szCs w:val="24"/>
        </w:rPr>
      </w:pPr>
    </w:p>
    <w:p w:rsidR="003C1B84" w:rsidRPr="00F31AB5" w:rsidRDefault="003C1B84" w:rsidP="00F31AB5">
      <w:pPr>
        <w:spacing w:after="0" w:line="240" w:lineRule="auto"/>
        <w:jc w:val="both"/>
        <w:rPr>
          <w:rFonts w:ascii="Times New Roman" w:hAnsi="Times New Roman"/>
          <w:sz w:val="24"/>
          <w:szCs w:val="24"/>
        </w:rPr>
      </w:pPr>
      <w:r w:rsidRPr="00F31AB5">
        <w:rPr>
          <w:rFonts w:ascii="Times New Roman" w:hAnsi="Times New Roman"/>
          <w:sz w:val="24"/>
          <w:szCs w:val="24"/>
        </w:rPr>
        <w:t>As alterações abrangem, ainda, o reforço da equipa de Acompanhamento e Fiscalização dos Projetos de Estágios com mais dois elementos. O limite de idades dos respetivos recursos humanos passa de 30 para 35 anos.</w:t>
      </w:r>
    </w:p>
    <w:p w:rsidR="00242209" w:rsidRPr="00F31AB5" w:rsidRDefault="00242209" w:rsidP="00F31AB5">
      <w:pPr>
        <w:spacing w:after="0" w:line="240" w:lineRule="auto"/>
        <w:jc w:val="both"/>
        <w:rPr>
          <w:rFonts w:ascii="Times New Roman" w:hAnsi="Times New Roman"/>
          <w:sz w:val="24"/>
          <w:szCs w:val="24"/>
        </w:rPr>
      </w:pPr>
    </w:p>
    <w:p w:rsidR="00242209" w:rsidRDefault="00E04E90" w:rsidP="00F31AB5">
      <w:pPr>
        <w:spacing w:after="0" w:line="240" w:lineRule="auto"/>
        <w:jc w:val="both"/>
        <w:rPr>
          <w:rFonts w:ascii="Times New Roman" w:hAnsi="Times New Roman"/>
          <w:sz w:val="24"/>
          <w:szCs w:val="24"/>
        </w:rPr>
      </w:pPr>
      <w:r w:rsidRPr="00F31AB5">
        <w:rPr>
          <w:rFonts w:ascii="Times New Roman" w:hAnsi="Times New Roman"/>
          <w:sz w:val="24"/>
          <w:szCs w:val="24"/>
        </w:rPr>
        <w:t>7</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Atribuir, no âmbito do Mercado Social de Emprego, apoios financeiros para a inserção de desempregados em situação de desfavorecimento face ao mercado de trabalho às seguintes entidades: Associação Cristã da Mocidade da Ilha Terceira, I.P.S.S., Associação Portuguesa para as Perturbações do Desenvolvimento e Autismo de São Miguel e Santa Maria, I.P.S.S., A ALTERNATIVA </w:t>
      </w:r>
      <w:r w:rsidR="00F31AB5">
        <w:rPr>
          <w:rFonts w:ascii="Times New Roman" w:hAnsi="Times New Roman"/>
          <w:sz w:val="24"/>
          <w:szCs w:val="24"/>
        </w:rPr>
        <w:t>-</w:t>
      </w:r>
      <w:r w:rsidR="00242209" w:rsidRPr="00F31AB5">
        <w:rPr>
          <w:rFonts w:ascii="Times New Roman" w:hAnsi="Times New Roman"/>
          <w:sz w:val="24"/>
          <w:szCs w:val="24"/>
        </w:rPr>
        <w:t xml:space="preserve"> Associação Contra as Dependências, I.P.S.S. e ao empresário Marco César Aguiar </w:t>
      </w:r>
      <w:proofErr w:type="spellStart"/>
      <w:r w:rsidR="00242209" w:rsidRPr="00F31AB5">
        <w:rPr>
          <w:rFonts w:ascii="Times New Roman" w:hAnsi="Times New Roman"/>
          <w:sz w:val="24"/>
          <w:szCs w:val="24"/>
        </w:rPr>
        <w:t>Luis</w:t>
      </w:r>
      <w:proofErr w:type="spellEnd"/>
      <w:r w:rsidR="00242209" w:rsidRPr="00F31AB5">
        <w:rPr>
          <w:rFonts w:ascii="Times New Roman" w:hAnsi="Times New Roman"/>
          <w:sz w:val="24"/>
          <w:szCs w:val="24"/>
        </w:rPr>
        <w:t>.</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Esta medida resulta na criação de 10 novos postos de trabalho.</w:t>
      </w:r>
    </w:p>
    <w:p w:rsidR="00F31AB5" w:rsidRPr="00F31AB5" w:rsidRDefault="00F31AB5" w:rsidP="00F31AB5">
      <w:pPr>
        <w:spacing w:after="0" w:line="240" w:lineRule="auto"/>
        <w:jc w:val="both"/>
        <w:rPr>
          <w:rFonts w:ascii="Times New Roman" w:hAnsi="Times New Roman"/>
          <w:sz w:val="24"/>
          <w:szCs w:val="24"/>
        </w:rPr>
      </w:pPr>
    </w:p>
    <w:p w:rsidR="00E04E90" w:rsidRPr="00F31AB5" w:rsidRDefault="00E04E90"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O apoio ao mercado social de emprego destina-se à criação e funcionamento de empresas de inserção, ao fomento da integração no mercado de trabalho de pessoas desempregadas de difícil empregabilidade, como é o caso das pessoas com deficiência e, ainda, a ações destinadas à qualificação e integração </w:t>
      </w:r>
      <w:r w:rsidR="00987F8A" w:rsidRPr="00F31AB5">
        <w:rPr>
          <w:rFonts w:ascii="Times New Roman" w:hAnsi="Times New Roman"/>
          <w:sz w:val="24"/>
          <w:szCs w:val="24"/>
        </w:rPr>
        <w:t>social de pessoas que se encontrem em situação de exclusão social.</w:t>
      </w:r>
    </w:p>
    <w:p w:rsidR="00242209" w:rsidRPr="00F31AB5" w:rsidRDefault="00242209"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8</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Alargar a abrangência do projeto Família Estável.</w:t>
      </w:r>
      <w:r w:rsidRPr="00F31AB5">
        <w:rPr>
          <w:rFonts w:ascii="Times New Roman" w:hAnsi="Times New Roman"/>
          <w:sz w:val="24"/>
          <w:szCs w:val="24"/>
        </w:rPr>
        <w:t xml:space="preserve"> Este projeto consiste na implementação de um sistema de alerta, nas Agências para a Qualificação e Emprego da Região, assegurando prioridade no encaminhamento dos desempregados abrangidos.</w:t>
      </w:r>
    </w:p>
    <w:p w:rsidR="00F31AB5" w:rsidRPr="00F31AB5" w:rsidRDefault="00F31AB5"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proofErr w:type="gramStart"/>
      <w:r w:rsidRPr="00F31AB5">
        <w:rPr>
          <w:rFonts w:ascii="Times New Roman" w:hAnsi="Times New Roman"/>
          <w:sz w:val="24"/>
          <w:szCs w:val="24"/>
        </w:rPr>
        <w:t>Com esta alteração, p</w:t>
      </w:r>
      <w:r w:rsidR="00242209" w:rsidRPr="00F31AB5">
        <w:rPr>
          <w:rFonts w:ascii="Times New Roman" w:hAnsi="Times New Roman"/>
          <w:sz w:val="24"/>
          <w:szCs w:val="24"/>
        </w:rPr>
        <w:t>assam a ter</w:t>
      </w:r>
      <w:r w:rsidR="00E101D5" w:rsidRPr="00F31AB5">
        <w:rPr>
          <w:rFonts w:ascii="Times New Roman" w:hAnsi="Times New Roman"/>
          <w:sz w:val="24"/>
          <w:szCs w:val="24"/>
        </w:rPr>
        <w:t>,</w:t>
      </w:r>
      <w:r w:rsidR="00242209" w:rsidRPr="00F31AB5">
        <w:rPr>
          <w:rFonts w:ascii="Times New Roman" w:hAnsi="Times New Roman"/>
          <w:sz w:val="24"/>
          <w:szCs w:val="24"/>
        </w:rPr>
        <w:t xml:space="preserve"> </w:t>
      </w:r>
      <w:r w:rsidR="00E101D5" w:rsidRPr="00F31AB5">
        <w:rPr>
          <w:rFonts w:ascii="Times New Roman" w:hAnsi="Times New Roman"/>
          <w:sz w:val="24"/>
          <w:szCs w:val="24"/>
        </w:rPr>
        <w:t xml:space="preserve">também, </w:t>
      </w:r>
      <w:r w:rsidR="00242209" w:rsidRPr="00F31AB5">
        <w:rPr>
          <w:rFonts w:ascii="Times New Roman" w:hAnsi="Times New Roman"/>
          <w:sz w:val="24"/>
          <w:szCs w:val="24"/>
        </w:rPr>
        <w:t>prioridade no encaminhamento pela</w:t>
      </w:r>
      <w:r w:rsidR="00E101D5" w:rsidRPr="00F31AB5">
        <w:rPr>
          <w:rFonts w:ascii="Times New Roman" w:hAnsi="Times New Roman"/>
          <w:sz w:val="24"/>
          <w:szCs w:val="24"/>
        </w:rPr>
        <w:t>s agências de emprego da Região</w:t>
      </w:r>
      <w:r w:rsidR="00242209" w:rsidRPr="00F31AB5">
        <w:rPr>
          <w:rFonts w:ascii="Times New Roman" w:hAnsi="Times New Roman"/>
          <w:sz w:val="24"/>
          <w:szCs w:val="24"/>
        </w:rPr>
        <w:t xml:space="preserve"> os desempregados que vivam em união de facto com pessoa desempregada e inscrita numa agência de emprego </w:t>
      </w:r>
      <w:r w:rsidR="006A7CD9" w:rsidRPr="00F31AB5">
        <w:rPr>
          <w:rFonts w:ascii="Times New Roman" w:hAnsi="Times New Roman"/>
          <w:sz w:val="24"/>
          <w:szCs w:val="24"/>
        </w:rPr>
        <w:t xml:space="preserve">da </w:t>
      </w:r>
      <w:r w:rsidR="00242209" w:rsidRPr="00F31AB5">
        <w:rPr>
          <w:rFonts w:ascii="Times New Roman" w:hAnsi="Times New Roman"/>
          <w:sz w:val="24"/>
          <w:szCs w:val="24"/>
        </w:rPr>
        <w:t xml:space="preserve">Região, bem como os </w:t>
      </w:r>
      <w:r w:rsidR="00242209" w:rsidRPr="00F31AB5">
        <w:rPr>
          <w:rFonts w:ascii="Times New Roman" w:hAnsi="Times New Roman"/>
          <w:sz w:val="24"/>
          <w:szCs w:val="24"/>
        </w:rPr>
        <w:lastRenderedPageBreak/>
        <w:t>desempregados que tenham crianças e jovens a seu cargo e sejam titulares dos respetivos abonos de família até ao terceiro escalão.</w:t>
      </w:r>
      <w:proofErr w:type="gramEnd"/>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Este alargamento traduz-se, assim, </w:t>
      </w:r>
      <w:r w:rsidR="00E101D5" w:rsidRPr="00F31AB5">
        <w:rPr>
          <w:rFonts w:ascii="Times New Roman" w:hAnsi="Times New Roman"/>
          <w:sz w:val="24"/>
          <w:szCs w:val="24"/>
        </w:rPr>
        <w:t>no reforço da</w:t>
      </w:r>
      <w:r w:rsidRPr="00F31AB5">
        <w:rPr>
          <w:rFonts w:ascii="Times New Roman" w:hAnsi="Times New Roman"/>
          <w:sz w:val="24"/>
          <w:szCs w:val="24"/>
        </w:rPr>
        <w:t xml:space="preserve"> prioridade </w:t>
      </w:r>
      <w:r w:rsidR="00E101D5" w:rsidRPr="00F31AB5">
        <w:rPr>
          <w:rFonts w:ascii="Times New Roman" w:hAnsi="Times New Roman"/>
          <w:sz w:val="24"/>
          <w:szCs w:val="24"/>
        </w:rPr>
        <w:t xml:space="preserve">atribuída </w:t>
      </w:r>
      <w:r w:rsidRPr="00F31AB5">
        <w:rPr>
          <w:rFonts w:ascii="Times New Roman" w:hAnsi="Times New Roman"/>
          <w:sz w:val="24"/>
          <w:szCs w:val="24"/>
        </w:rPr>
        <w:t>às pessoas com rendimentos mais baixos.</w:t>
      </w:r>
    </w:p>
    <w:p w:rsidR="00F31AB5" w:rsidRPr="00F31AB5" w:rsidRDefault="00F31AB5" w:rsidP="00F31AB5">
      <w:pPr>
        <w:spacing w:after="0" w:line="240" w:lineRule="auto"/>
        <w:jc w:val="both"/>
        <w:rPr>
          <w:rFonts w:ascii="Times New Roman" w:hAnsi="Times New Roman"/>
          <w:sz w:val="24"/>
          <w:szCs w:val="24"/>
        </w:rPr>
      </w:pPr>
    </w:p>
    <w:p w:rsidR="003C1B84" w:rsidRPr="00F31AB5" w:rsidRDefault="003C1B84"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9</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Propor à Assembleia Legislativa da Região Autónoma dos Açores que aprove um Decreto Legislativo Regional que define o estatuto do dador de sangue no Serviço Regional de Saúde.</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Pretende-se, assim, adequar o regime regional dos dadores de sangue aos princípios nacionais e europeus sobre a matéria, definindo os respetivos direito</w:t>
      </w:r>
      <w:r w:rsidR="00F32807" w:rsidRPr="00F31AB5">
        <w:rPr>
          <w:rFonts w:ascii="Times New Roman" w:hAnsi="Times New Roman"/>
          <w:sz w:val="24"/>
          <w:szCs w:val="24"/>
        </w:rPr>
        <w:t>s</w:t>
      </w:r>
      <w:r w:rsidRPr="00F31AB5">
        <w:rPr>
          <w:rFonts w:ascii="Times New Roman" w:hAnsi="Times New Roman"/>
          <w:sz w:val="24"/>
          <w:szCs w:val="24"/>
        </w:rPr>
        <w:t xml:space="preserve"> e deveres, bem como o reconhecimento público que lhes é devido.</w:t>
      </w:r>
    </w:p>
    <w:p w:rsidR="00F31AB5" w:rsidRPr="00F31AB5" w:rsidRDefault="00F31AB5"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Entre os direitos assegurados ao dador de sangue nos Açores está o seguro do dador e a isenção de taxas moderadoras. </w:t>
      </w:r>
    </w:p>
    <w:p w:rsidR="00242209" w:rsidRPr="00F31AB5" w:rsidRDefault="00242209" w:rsidP="00F31AB5">
      <w:pPr>
        <w:spacing w:after="0" w:line="240" w:lineRule="auto"/>
        <w:jc w:val="both"/>
        <w:rPr>
          <w:rFonts w:ascii="Times New Roman" w:hAnsi="Times New Roman"/>
          <w:sz w:val="24"/>
          <w:szCs w:val="24"/>
        </w:rPr>
      </w:pPr>
    </w:p>
    <w:p w:rsidR="00242209" w:rsidRPr="00F31AB5"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10</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Apoiar, no âmbito dos programas de desenvolvimento desportivo de atividade competitiva de âmbito internacional e através do Fundo Regional do Desporto, a participação do Grupo Desportivo da Casa do Povo da Madalena e do Grupo Desportivo Salão Recreativo dos Toledos na 3.ª fase da Taça ETTU da União Europeia de Ténis de Mesa, em Seniores Femininos e Masculinos, respetivamente, participações para as quais ficaram apurados em resultado da classificação que obtiveram na 2ª fase da prova e a participação da Associação de Jovens da Fonte do Bastardo na 2ª eliminatória da CEV </w:t>
      </w:r>
      <w:proofErr w:type="spellStart"/>
      <w:r w:rsidR="00242209" w:rsidRPr="00F31AB5">
        <w:rPr>
          <w:rFonts w:ascii="Times New Roman" w:hAnsi="Times New Roman"/>
          <w:sz w:val="24"/>
          <w:szCs w:val="24"/>
        </w:rPr>
        <w:t>Volleyball</w:t>
      </w:r>
      <w:proofErr w:type="spellEnd"/>
      <w:r w:rsidR="00242209" w:rsidRPr="00F31AB5">
        <w:rPr>
          <w:rFonts w:ascii="Times New Roman" w:hAnsi="Times New Roman"/>
          <w:sz w:val="24"/>
          <w:szCs w:val="24"/>
        </w:rPr>
        <w:t xml:space="preserve"> </w:t>
      </w:r>
      <w:proofErr w:type="spellStart"/>
      <w:r w:rsidR="00242209" w:rsidRPr="00F31AB5">
        <w:rPr>
          <w:rFonts w:ascii="Times New Roman" w:hAnsi="Times New Roman"/>
          <w:sz w:val="24"/>
          <w:szCs w:val="24"/>
        </w:rPr>
        <w:t>Challenge</w:t>
      </w:r>
      <w:proofErr w:type="spellEnd"/>
      <w:r w:rsidR="00242209" w:rsidRPr="00F31AB5">
        <w:rPr>
          <w:rFonts w:ascii="Times New Roman" w:hAnsi="Times New Roman"/>
          <w:sz w:val="24"/>
          <w:szCs w:val="24"/>
        </w:rPr>
        <w:t xml:space="preserve"> Cup </w:t>
      </w:r>
      <w:proofErr w:type="spellStart"/>
      <w:r w:rsidR="00242209" w:rsidRPr="00F31AB5">
        <w:rPr>
          <w:rFonts w:ascii="Times New Roman" w:hAnsi="Times New Roman"/>
          <w:sz w:val="24"/>
          <w:szCs w:val="24"/>
        </w:rPr>
        <w:t>Men</w:t>
      </w:r>
      <w:proofErr w:type="spellEnd"/>
      <w:r w:rsidR="00242209" w:rsidRPr="00F31AB5">
        <w:rPr>
          <w:rFonts w:ascii="Times New Roman" w:hAnsi="Times New Roman"/>
          <w:sz w:val="24"/>
          <w:szCs w:val="24"/>
        </w:rPr>
        <w:t>, 2014/2015.</w:t>
      </w:r>
    </w:p>
    <w:p w:rsidR="00242209" w:rsidRPr="00F31AB5" w:rsidRDefault="00242209"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11</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Aprovar uma Resolução que declara a utilidade pública, com caráter de urgência, da expropriação de uma parcela de terreno de cerca de 24 m2, necessária à beneficiação da Estrada Regional n.º 1 </w:t>
      </w:r>
      <w:r w:rsidR="00F31AB5">
        <w:rPr>
          <w:rFonts w:ascii="Times New Roman" w:hAnsi="Times New Roman"/>
          <w:sz w:val="24"/>
          <w:szCs w:val="24"/>
        </w:rPr>
        <w:t>-</w:t>
      </w:r>
      <w:r w:rsidR="00242209" w:rsidRPr="00F31AB5">
        <w:rPr>
          <w:rFonts w:ascii="Times New Roman" w:hAnsi="Times New Roman"/>
          <w:sz w:val="24"/>
          <w:szCs w:val="24"/>
        </w:rPr>
        <w:t xml:space="preserve"> 1ª, no troço compreendido entre a Praia das Milícias e a Igreja da Atalhada, na ilha de São Miguel.</w:t>
      </w:r>
    </w:p>
    <w:p w:rsidR="00F31AB5" w:rsidRPr="00F31AB5" w:rsidRDefault="00F31AB5"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Esta expropriação irá permitir a construção de uma baía de estacionamento, sob a qual será construído um poço absorvente, e ainda a construção de um passeio, de modo a garantir as condições de transitabilidade</w:t>
      </w:r>
      <w:r w:rsidR="00117EEE" w:rsidRPr="00F31AB5">
        <w:rPr>
          <w:rFonts w:ascii="Times New Roman" w:hAnsi="Times New Roman"/>
          <w:sz w:val="24"/>
          <w:szCs w:val="24"/>
        </w:rPr>
        <w:t xml:space="preserve"> e segurança dos utentes da via</w:t>
      </w:r>
      <w:r w:rsidR="00F32807" w:rsidRPr="00F31AB5">
        <w:rPr>
          <w:rFonts w:ascii="Times New Roman" w:hAnsi="Times New Roman"/>
          <w:sz w:val="24"/>
          <w:szCs w:val="24"/>
        </w:rPr>
        <w:t>.</w:t>
      </w:r>
    </w:p>
    <w:p w:rsidR="00242209" w:rsidRPr="00F31AB5" w:rsidRDefault="00242209"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12</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Autorizar a Secretaria Regional do Turismo e Transportes a lançar, durante o ano de 2015, diversos procedimentos de formação de contratos de empreitada no âmbito da requalificação de circuitos logísticos terrestres em todas as ilhas do arquipélago no montante global de cerca de 20 milhões de euros.</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Das empreitadas a lançar constam, entre outras: </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-No circuito logístico de Santa Maria, o troço entre o Arrebentão e a Vigia da Areia, em São Lourenço; </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lastRenderedPageBreak/>
        <w:t xml:space="preserve">- No circuito logístico de São Miguel, a construção do acesso ao Porto de Pescas de Vila Franca do Campo e o troço da ligação </w:t>
      </w:r>
      <w:proofErr w:type="spellStart"/>
      <w:r w:rsidRPr="00F31AB5">
        <w:rPr>
          <w:rFonts w:ascii="Times New Roman" w:hAnsi="Times New Roman"/>
          <w:sz w:val="24"/>
          <w:szCs w:val="24"/>
        </w:rPr>
        <w:t>interconcelhia</w:t>
      </w:r>
      <w:proofErr w:type="spellEnd"/>
      <w:r w:rsidRPr="00F31AB5">
        <w:rPr>
          <w:rFonts w:ascii="Times New Roman" w:hAnsi="Times New Roman"/>
          <w:sz w:val="24"/>
          <w:szCs w:val="24"/>
        </w:rPr>
        <w:t xml:space="preserve"> Povoação-Nordeste</w:t>
      </w:r>
      <w:r w:rsidR="00F32807" w:rsidRPr="00F31AB5">
        <w:rPr>
          <w:rFonts w:ascii="Times New Roman" w:hAnsi="Times New Roman"/>
          <w:sz w:val="24"/>
          <w:szCs w:val="24"/>
        </w:rPr>
        <w:t>,</w:t>
      </w:r>
      <w:r w:rsidRPr="00F31AB5">
        <w:rPr>
          <w:rFonts w:ascii="Times New Roman" w:hAnsi="Times New Roman"/>
          <w:sz w:val="24"/>
          <w:szCs w:val="24"/>
        </w:rPr>
        <w:t xml:space="preserve"> entre Garcias e Água Retorta; </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No circuito logístico da Terceira, a reabilitação e beneficiação de um troço em São Brás e Lajes e da circular externa a Angra do Heroísmo;</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No circuito logístico da Graciosa, a reabilitação e beneficiação de um troço entre a Limeira e o Porto Afonso;</w:t>
      </w:r>
    </w:p>
    <w:p w:rsidR="00F31AB5" w:rsidRPr="00F31AB5" w:rsidRDefault="00F31AB5" w:rsidP="00F31AB5">
      <w:pPr>
        <w:spacing w:after="0" w:line="240" w:lineRule="auto"/>
        <w:jc w:val="both"/>
        <w:rPr>
          <w:rFonts w:ascii="Times New Roman" w:hAnsi="Times New Roman"/>
          <w:sz w:val="24"/>
          <w:szCs w:val="24"/>
        </w:rPr>
      </w:pPr>
    </w:p>
    <w:p w:rsidR="00641C12" w:rsidRDefault="00641C12"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 No circuito logístico de São Jorge, a reabilitação e beneficiação de um troço da estrada regional nº1-2ª, entre o aeroporto e a Ribeira do Almeida;  </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No circuito logístico do Pico, a reabilitação e beneficiação de um troço da Estrada Regional nº 3-2ª;</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No circuito logístico do Faial, a reabilitação e beneficiação da Avenida Príncipe Alberto do Mónaco;</w:t>
      </w:r>
    </w:p>
    <w:p w:rsidR="00F31AB5" w:rsidRPr="00F31AB5" w:rsidRDefault="00F31AB5" w:rsidP="00F31AB5">
      <w:pPr>
        <w:spacing w:after="0" w:line="240" w:lineRule="auto"/>
        <w:jc w:val="both"/>
        <w:rPr>
          <w:rFonts w:ascii="Times New Roman" w:hAnsi="Times New Roman"/>
          <w:sz w:val="24"/>
          <w:szCs w:val="24"/>
        </w:rPr>
      </w:pPr>
    </w:p>
    <w:p w:rsidR="00242209"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No circuito logístico das Flores, a reabilitação e beneficiação do troço Ferros Velhos-Ponta Delgada;</w:t>
      </w:r>
    </w:p>
    <w:p w:rsidR="00F31AB5" w:rsidRPr="00F31AB5" w:rsidRDefault="00F31AB5"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 xml:space="preserve">- No circuito logístico do Corvo, a estabilização dos taludes da Estrada Regional e intervenções entre a Lomba do Pico João de Moura e a Lomba do Galvão e entre a Lomba do </w:t>
      </w:r>
      <w:proofErr w:type="spellStart"/>
      <w:r w:rsidRPr="00F31AB5">
        <w:rPr>
          <w:rFonts w:ascii="Times New Roman" w:hAnsi="Times New Roman"/>
          <w:sz w:val="24"/>
          <w:szCs w:val="24"/>
        </w:rPr>
        <w:t>Rodias</w:t>
      </w:r>
      <w:proofErr w:type="spellEnd"/>
      <w:r w:rsidRPr="00F31AB5">
        <w:rPr>
          <w:rFonts w:ascii="Times New Roman" w:hAnsi="Times New Roman"/>
          <w:sz w:val="24"/>
          <w:szCs w:val="24"/>
        </w:rPr>
        <w:t xml:space="preserve"> e o Pico João de Moura.</w:t>
      </w:r>
    </w:p>
    <w:p w:rsidR="00242209" w:rsidRPr="00F31AB5" w:rsidRDefault="00242209"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p>
    <w:p w:rsidR="00242209" w:rsidRPr="00F31AB5"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13</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Aprovar a orgânica e o quadro de pessoal dirigente, de direção </w:t>
      </w:r>
      <w:r w:rsidR="00F32807" w:rsidRPr="00F31AB5">
        <w:rPr>
          <w:rFonts w:ascii="Times New Roman" w:hAnsi="Times New Roman"/>
          <w:sz w:val="24"/>
          <w:szCs w:val="24"/>
        </w:rPr>
        <w:t>específica</w:t>
      </w:r>
      <w:r w:rsidR="00242209" w:rsidRPr="00F31AB5">
        <w:rPr>
          <w:rFonts w:ascii="Times New Roman" w:hAnsi="Times New Roman"/>
          <w:sz w:val="24"/>
          <w:szCs w:val="24"/>
        </w:rPr>
        <w:t xml:space="preserve"> e de chefia da Secretaria Regional do Mar, Ciência e Tecnologia, formalizando as competências que lhe são atribuídas. </w:t>
      </w:r>
    </w:p>
    <w:p w:rsidR="00242209" w:rsidRPr="00F31AB5" w:rsidRDefault="00242209"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14</w:t>
      </w:r>
      <w:r w:rsidR="00242209" w:rsidRPr="00F31AB5">
        <w:rPr>
          <w:rFonts w:ascii="Times New Roman" w:hAnsi="Times New Roman"/>
          <w:sz w:val="24"/>
          <w:szCs w:val="24"/>
        </w:rPr>
        <w:t xml:space="preserve"> </w:t>
      </w:r>
      <w:r w:rsidR="00F31AB5">
        <w:rPr>
          <w:rFonts w:ascii="Times New Roman" w:hAnsi="Times New Roman"/>
          <w:sz w:val="24"/>
          <w:szCs w:val="24"/>
        </w:rPr>
        <w:t>-</w:t>
      </w:r>
      <w:r w:rsidR="00242209" w:rsidRPr="00F31AB5">
        <w:rPr>
          <w:rFonts w:ascii="Times New Roman" w:hAnsi="Times New Roman"/>
          <w:sz w:val="24"/>
          <w:szCs w:val="24"/>
        </w:rPr>
        <w:t xml:space="preserve"> Propor à Assembleia Legislativa da Região Autónoma dos Açores que aprove um Decreto Legislativo Regional que proceda à desafetação do regime florestal parcial de uma parcela de terreno baldio no perímetro florestal da ilha Terceira, destinando-se à regularização dos terrenos onde se encontra implantado o Campo de Golfe da Ilha Terceira. </w:t>
      </w:r>
    </w:p>
    <w:p w:rsidR="00F31AB5" w:rsidRPr="00F31AB5" w:rsidRDefault="00F31AB5" w:rsidP="00F31AB5">
      <w:pPr>
        <w:spacing w:after="0" w:line="240" w:lineRule="auto"/>
        <w:jc w:val="both"/>
        <w:rPr>
          <w:rFonts w:ascii="Times New Roman" w:hAnsi="Times New Roman"/>
          <w:sz w:val="24"/>
          <w:szCs w:val="24"/>
        </w:rPr>
      </w:pPr>
    </w:p>
    <w:p w:rsidR="00242209"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A administração dos terrenos em causa passará a ser feita pelo Município da Praia da Vitória.</w:t>
      </w:r>
    </w:p>
    <w:p w:rsidR="00242209" w:rsidRPr="00F31AB5" w:rsidRDefault="00242209" w:rsidP="00F31AB5">
      <w:pPr>
        <w:spacing w:after="0" w:line="240" w:lineRule="auto"/>
        <w:jc w:val="both"/>
        <w:rPr>
          <w:rFonts w:ascii="Times New Roman" w:hAnsi="Times New Roman"/>
          <w:sz w:val="24"/>
          <w:szCs w:val="24"/>
        </w:rPr>
      </w:pPr>
    </w:p>
    <w:p w:rsidR="00242209" w:rsidRDefault="00363131" w:rsidP="00F31AB5">
      <w:pPr>
        <w:spacing w:after="0" w:line="240" w:lineRule="auto"/>
        <w:jc w:val="both"/>
        <w:rPr>
          <w:rFonts w:ascii="Times New Roman" w:hAnsi="Times New Roman"/>
          <w:sz w:val="24"/>
          <w:szCs w:val="24"/>
        </w:rPr>
      </w:pPr>
      <w:r w:rsidRPr="00F31AB5">
        <w:rPr>
          <w:rFonts w:ascii="Times New Roman" w:hAnsi="Times New Roman"/>
          <w:sz w:val="24"/>
          <w:szCs w:val="24"/>
        </w:rPr>
        <w:t>15</w:t>
      </w:r>
      <w:r w:rsidR="00242209" w:rsidRPr="00F31AB5">
        <w:rPr>
          <w:rFonts w:ascii="Times New Roman" w:hAnsi="Times New Roman"/>
          <w:sz w:val="24"/>
          <w:szCs w:val="24"/>
        </w:rPr>
        <w:t xml:space="preserve"> - Designar Fábio Manuel Viveiros Sousa como representante da Região Autónoma dos Açores na Assembleia Geral da sociedade PJA </w:t>
      </w:r>
      <w:r w:rsidR="00F31AB5">
        <w:rPr>
          <w:rFonts w:ascii="Times New Roman" w:hAnsi="Times New Roman"/>
          <w:sz w:val="24"/>
          <w:szCs w:val="24"/>
        </w:rPr>
        <w:t>-</w:t>
      </w:r>
      <w:r w:rsidR="00242209" w:rsidRPr="00F31AB5">
        <w:rPr>
          <w:rFonts w:ascii="Times New Roman" w:hAnsi="Times New Roman"/>
          <w:sz w:val="24"/>
          <w:szCs w:val="24"/>
        </w:rPr>
        <w:t xml:space="preserve"> Pousadas de Juventude dos Açores, S.A.</w:t>
      </w:r>
    </w:p>
    <w:p w:rsidR="00F31AB5" w:rsidRPr="00F31AB5" w:rsidRDefault="00F31AB5" w:rsidP="00F31AB5">
      <w:pPr>
        <w:spacing w:after="0" w:line="240" w:lineRule="auto"/>
        <w:jc w:val="both"/>
        <w:rPr>
          <w:rFonts w:ascii="Times New Roman" w:hAnsi="Times New Roman"/>
          <w:sz w:val="24"/>
          <w:szCs w:val="24"/>
        </w:rPr>
      </w:pPr>
    </w:p>
    <w:p w:rsidR="00353FB1" w:rsidRPr="00F31AB5" w:rsidRDefault="00242209" w:rsidP="00F31AB5">
      <w:pPr>
        <w:spacing w:after="0" w:line="240" w:lineRule="auto"/>
        <w:jc w:val="both"/>
        <w:rPr>
          <w:rFonts w:ascii="Times New Roman" w:hAnsi="Times New Roman"/>
          <w:sz w:val="24"/>
          <w:szCs w:val="24"/>
        </w:rPr>
      </w:pPr>
      <w:r w:rsidRPr="00F31AB5">
        <w:rPr>
          <w:rFonts w:ascii="Times New Roman" w:hAnsi="Times New Roman"/>
          <w:sz w:val="24"/>
          <w:szCs w:val="24"/>
        </w:rPr>
        <w:t>Trata-se de um cargo não remunerado que passa a ser exercido por um jovem licenciado em gestão e com experiência em contabilidade e finanças.</w:t>
      </w:r>
      <w:bookmarkEnd w:id="0"/>
    </w:p>
    <w:sectPr w:rsidR="00353FB1" w:rsidRPr="00F31A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35" w:rsidRDefault="00853435" w:rsidP="00853435">
      <w:pPr>
        <w:spacing w:after="0" w:line="240" w:lineRule="auto"/>
      </w:pPr>
      <w:r>
        <w:separator/>
      </w:r>
    </w:p>
  </w:endnote>
  <w:endnote w:type="continuationSeparator" w:id="0">
    <w:p w:rsidR="00853435" w:rsidRDefault="00853435" w:rsidP="0085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32157"/>
      <w:docPartObj>
        <w:docPartGallery w:val="Page Numbers (Bottom of Page)"/>
        <w:docPartUnique/>
      </w:docPartObj>
    </w:sdtPr>
    <w:sdtEndPr/>
    <w:sdtContent>
      <w:p w:rsidR="00853435" w:rsidRDefault="00853435">
        <w:pPr>
          <w:pStyle w:val="Rodap"/>
          <w:jc w:val="right"/>
        </w:pPr>
        <w:r>
          <w:fldChar w:fldCharType="begin"/>
        </w:r>
        <w:r>
          <w:instrText>PAGE   \* MERGEFORMAT</w:instrText>
        </w:r>
        <w:r>
          <w:fldChar w:fldCharType="separate"/>
        </w:r>
        <w:r w:rsidR="00F31AB5">
          <w:rPr>
            <w:noProof/>
          </w:rPr>
          <w:t>4</w:t>
        </w:r>
        <w:r>
          <w:fldChar w:fldCharType="end"/>
        </w:r>
      </w:p>
    </w:sdtContent>
  </w:sdt>
  <w:p w:rsidR="00853435" w:rsidRDefault="008534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35" w:rsidRDefault="00853435" w:rsidP="00853435">
      <w:pPr>
        <w:spacing w:after="0" w:line="240" w:lineRule="auto"/>
      </w:pPr>
      <w:r>
        <w:separator/>
      </w:r>
    </w:p>
  </w:footnote>
  <w:footnote w:type="continuationSeparator" w:id="0">
    <w:p w:rsidR="00853435" w:rsidRDefault="00853435" w:rsidP="0085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5" w:rsidRPr="00703DA6" w:rsidRDefault="00F31AB5" w:rsidP="00F31AB5">
    <w:pPr>
      <w:tabs>
        <w:tab w:val="center" w:pos="4252"/>
        <w:tab w:val="right" w:pos="8504"/>
      </w:tabs>
      <w:spacing w:after="0" w:line="240" w:lineRule="auto"/>
      <w:jc w:val="center"/>
      <w:rPr>
        <w:rFonts w:ascii="Times New Roman" w:hAnsi="Times New Roman"/>
        <w:i/>
        <w:iCs/>
        <w:sz w:val="24"/>
        <w:szCs w:val="20"/>
        <w:lang w:eastAsia="pt-PT"/>
      </w:rPr>
    </w:pPr>
  </w:p>
  <w:p w:rsidR="00F31AB5" w:rsidRPr="00703DA6" w:rsidRDefault="00F31AB5" w:rsidP="00F31AB5">
    <w:pPr>
      <w:tabs>
        <w:tab w:val="center" w:pos="4252"/>
        <w:tab w:val="right" w:pos="8504"/>
      </w:tabs>
      <w:spacing w:after="0" w:line="240" w:lineRule="auto"/>
      <w:jc w:val="center"/>
      <w:rPr>
        <w:rFonts w:ascii="Times New Roman" w:hAnsi="Times New Roman"/>
        <w:i/>
        <w:iCs/>
        <w:sz w:val="24"/>
        <w:szCs w:val="20"/>
        <w:lang w:eastAsia="pt-PT"/>
      </w:rPr>
    </w:pPr>
    <w:r w:rsidRPr="00703DA6">
      <w:rPr>
        <w:rFonts w:ascii="Times New Roman" w:hAnsi="Times New Roman"/>
        <w:i/>
        <w:noProof/>
        <w:sz w:val="24"/>
        <w:szCs w:val="20"/>
        <w:lang w:eastAsia="pt-PT"/>
      </w:rPr>
      <w:drawing>
        <wp:inline distT="0" distB="0" distL="0" distR="0" wp14:anchorId="543705BE" wp14:editId="5DE43206">
          <wp:extent cx="342900" cy="314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F31AB5" w:rsidRPr="00703DA6" w:rsidRDefault="00F31AB5" w:rsidP="00F31AB5">
    <w:pPr>
      <w:tabs>
        <w:tab w:val="center" w:pos="4252"/>
        <w:tab w:val="right" w:pos="8504"/>
      </w:tabs>
      <w:spacing w:after="0" w:line="240" w:lineRule="auto"/>
      <w:jc w:val="center"/>
      <w:rPr>
        <w:rFonts w:ascii="Times New Roman" w:hAnsi="Times New Roman"/>
        <w:b/>
        <w:sz w:val="24"/>
        <w:szCs w:val="20"/>
        <w:lang w:eastAsia="pt-PT"/>
      </w:rPr>
    </w:pPr>
    <w:r w:rsidRPr="00703DA6">
      <w:rPr>
        <w:rFonts w:ascii="Times New Roman" w:hAnsi="Times New Roman"/>
        <w:b/>
        <w:sz w:val="24"/>
        <w:szCs w:val="20"/>
        <w:lang w:eastAsia="pt-PT"/>
      </w:rPr>
      <w:t>REGIÃO AUTÓNOMA DOS AÇORES</w:t>
    </w:r>
  </w:p>
  <w:p w:rsidR="00F31AB5" w:rsidRDefault="00F31AB5" w:rsidP="00F31AB5">
    <w:pPr>
      <w:pStyle w:val="Cabealho"/>
      <w:jc w:val="center"/>
      <w:rPr>
        <w:rFonts w:ascii="Times New Roman" w:hAnsi="Times New Roman"/>
        <w:b/>
        <w:sz w:val="24"/>
        <w:szCs w:val="20"/>
        <w:lang w:eastAsia="pt-PT"/>
      </w:rPr>
    </w:pPr>
    <w:r w:rsidRPr="00703DA6">
      <w:rPr>
        <w:rFonts w:ascii="Times New Roman" w:hAnsi="Times New Roman"/>
        <w:b/>
        <w:sz w:val="24"/>
        <w:szCs w:val="20"/>
        <w:lang w:eastAsia="pt-PT"/>
      </w:rPr>
      <w:t>PRESIDÊNCIA DO GOVERNO</w:t>
    </w:r>
  </w:p>
  <w:p w:rsidR="00F31AB5" w:rsidRDefault="00F31AB5" w:rsidP="00F31AB5">
    <w:pPr>
      <w:pStyle w:val="Cabealho"/>
      <w:jc w:val="center"/>
      <w:rPr>
        <w:rFonts w:ascii="Times New Roman" w:hAnsi="Times New Roman"/>
        <w:sz w:val="24"/>
        <w:szCs w:val="20"/>
        <w:lang w:eastAsia="pt-PT"/>
      </w:rPr>
    </w:pPr>
  </w:p>
  <w:p w:rsidR="0014429F" w:rsidRPr="00F31AB5" w:rsidRDefault="0014429F" w:rsidP="00F31AB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09"/>
    <w:rsid w:val="000A5216"/>
    <w:rsid w:val="00117EEE"/>
    <w:rsid w:val="0014429F"/>
    <w:rsid w:val="00242209"/>
    <w:rsid w:val="00353FB1"/>
    <w:rsid w:val="00363131"/>
    <w:rsid w:val="00365B21"/>
    <w:rsid w:val="003C1B84"/>
    <w:rsid w:val="00641C12"/>
    <w:rsid w:val="006A7CD9"/>
    <w:rsid w:val="006F3991"/>
    <w:rsid w:val="00853435"/>
    <w:rsid w:val="008571B8"/>
    <w:rsid w:val="00967C16"/>
    <w:rsid w:val="00987F8A"/>
    <w:rsid w:val="00A329EF"/>
    <w:rsid w:val="00BB1B59"/>
    <w:rsid w:val="00D52B13"/>
    <w:rsid w:val="00D74953"/>
    <w:rsid w:val="00E04E90"/>
    <w:rsid w:val="00E101D5"/>
    <w:rsid w:val="00E5446B"/>
    <w:rsid w:val="00F31AB5"/>
    <w:rsid w:val="00F328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09"/>
    <w:pPr>
      <w:spacing w:after="200" w:line="276" w:lineRule="auto"/>
    </w:pPr>
    <w:rPr>
      <w:rFonts w:ascii="Calibri" w:eastAsia="Calibri" w:hAnsi="Calibri" w:cs="Times New Roman"/>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242209"/>
    <w:rPr>
      <w:color w:val="0000FF"/>
      <w:u w:val="single"/>
    </w:rPr>
  </w:style>
  <w:style w:type="paragraph" w:styleId="Textodebalo">
    <w:name w:val="Balloon Text"/>
    <w:basedOn w:val="Normal"/>
    <w:link w:val="TextodebaloCarcter"/>
    <w:uiPriority w:val="99"/>
    <w:semiHidden/>
    <w:unhideWhenUsed/>
    <w:rsid w:val="0085343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53435"/>
    <w:rPr>
      <w:rFonts w:ascii="Tahoma" w:eastAsia="Calibri" w:hAnsi="Tahoma" w:cs="Tahoma"/>
      <w:sz w:val="16"/>
      <w:szCs w:val="16"/>
    </w:rPr>
  </w:style>
  <w:style w:type="paragraph" w:styleId="Cabealho">
    <w:name w:val="header"/>
    <w:basedOn w:val="Normal"/>
    <w:link w:val="CabealhoCarcter"/>
    <w:uiPriority w:val="99"/>
    <w:unhideWhenUsed/>
    <w:rsid w:val="0085343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53435"/>
    <w:rPr>
      <w:rFonts w:ascii="Calibri" w:eastAsia="Calibri" w:hAnsi="Calibri" w:cs="Times New Roman"/>
      <w:sz w:val="22"/>
    </w:rPr>
  </w:style>
  <w:style w:type="paragraph" w:styleId="Rodap">
    <w:name w:val="footer"/>
    <w:basedOn w:val="Normal"/>
    <w:link w:val="RodapCarcter"/>
    <w:uiPriority w:val="99"/>
    <w:unhideWhenUsed/>
    <w:rsid w:val="0085343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53435"/>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09"/>
    <w:pPr>
      <w:spacing w:after="200" w:line="276" w:lineRule="auto"/>
    </w:pPr>
    <w:rPr>
      <w:rFonts w:ascii="Calibri" w:eastAsia="Calibri" w:hAnsi="Calibri" w:cs="Times New Roman"/>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242209"/>
    <w:rPr>
      <w:color w:val="0000FF"/>
      <w:u w:val="single"/>
    </w:rPr>
  </w:style>
  <w:style w:type="paragraph" w:styleId="Textodebalo">
    <w:name w:val="Balloon Text"/>
    <w:basedOn w:val="Normal"/>
    <w:link w:val="TextodebaloCarcter"/>
    <w:uiPriority w:val="99"/>
    <w:semiHidden/>
    <w:unhideWhenUsed/>
    <w:rsid w:val="0085343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53435"/>
    <w:rPr>
      <w:rFonts w:ascii="Tahoma" w:eastAsia="Calibri" w:hAnsi="Tahoma" w:cs="Tahoma"/>
      <w:sz w:val="16"/>
      <w:szCs w:val="16"/>
    </w:rPr>
  </w:style>
  <w:style w:type="paragraph" w:styleId="Cabealho">
    <w:name w:val="header"/>
    <w:basedOn w:val="Normal"/>
    <w:link w:val="CabealhoCarcter"/>
    <w:uiPriority w:val="99"/>
    <w:unhideWhenUsed/>
    <w:rsid w:val="0085343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53435"/>
    <w:rPr>
      <w:rFonts w:ascii="Calibri" w:eastAsia="Calibri" w:hAnsi="Calibri" w:cs="Times New Roman"/>
      <w:sz w:val="22"/>
    </w:rPr>
  </w:style>
  <w:style w:type="paragraph" w:styleId="Rodap">
    <w:name w:val="footer"/>
    <w:basedOn w:val="Normal"/>
    <w:link w:val="RodapCarcter"/>
    <w:uiPriority w:val="99"/>
    <w:unhideWhenUsed/>
    <w:rsid w:val="0085343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5343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ores.gov.pt/GaCS/Noticias/2013/Maio/Comunicado+do+Conselho+do+Govern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7858</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MF. Furtado</dc:creator>
  <cp:lastModifiedBy>Maria JAM. Botelho</cp:lastModifiedBy>
  <cp:revision>2</cp:revision>
  <cp:lastPrinted>2014-12-23T12:00:00Z</cp:lastPrinted>
  <dcterms:created xsi:type="dcterms:W3CDTF">2014-12-23T12:55:00Z</dcterms:created>
  <dcterms:modified xsi:type="dcterms:W3CDTF">2014-12-23T12:55:00Z</dcterms:modified>
</cp:coreProperties>
</file>